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05" w:rsidRPr="00AF5D50" w:rsidRDefault="00693705" w:rsidP="004C1261">
      <w:pPr>
        <w:spacing w:after="0" w:line="240" w:lineRule="auto"/>
        <w:jc w:val="right"/>
        <w:outlineLvl w:val="0"/>
        <w:rPr>
          <w:rFonts w:ascii="Verdana" w:hAnsi="Verdana" w:cs="Verdana"/>
          <w:b/>
          <w:bCs/>
          <w:color w:val="auto"/>
          <w:sz w:val="20"/>
          <w:szCs w:val="20"/>
        </w:rPr>
      </w:pPr>
      <w:r w:rsidRPr="00AF5D50">
        <w:rPr>
          <w:rFonts w:ascii="Verdana" w:hAnsi="Verdana" w:cs="Verdana"/>
          <w:b/>
          <w:color w:val="auto"/>
          <w:sz w:val="20"/>
          <w:szCs w:val="20"/>
        </w:rPr>
        <w:t xml:space="preserve">Załącznik Nr </w:t>
      </w:r>
      <w:r w:rsidR="00AF5D50">
        <w:rPr>
          <w:rFonts w:ascii="Verdana" w:hAnsi="Verdana" w:cs="Verdana"/>
          <w:b/>
          <w:color w:val="auto"/>
          <w:sz w:val="20"/>
          <w:szCs w:val="20"/>
        </w:rPr>
        <w:t>3</w:t>
      </w:r>
      <w:r w:rsidRPr="00AF5D50">
        <w:rPr>
          <w:rFonts w:ascii="Verdana" w:hAnsi="Verdana" w:cs="Verdana"/>
          <w:b/>
          <w:color w:val="auto"/>
          <w:sz w:val="20"/>
          <w:szCs w:val="20"/>
        </w:rPr>
        <w:t xml:space="preserve"> </w:t>
      </w:r>
    </w:p>
    <w:p w:rsidR="00713771" w:rsidRPr="00AF5D50" w:rsidRDefault="000800DF" w:rsidP="00693705">
      <w:pPr>
        <w:spacing w:after="0" w:line="259" w:lineRule="auto"/>
        <w:ind w:left="0" w:firstLine="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 </w:t>
      </w:r>
    </w:p>
    <w:p w:rsidR="00713771" w:rsidRPr="00AF5D50" w:rsidRDefault="00693705" w:rsidP="00693705">
      <w:pPr>
        <w:spacing w:after="3" w:line="259" w:lineRule="auto"/>
        <w:ind w:firstLine="0"/>
        <w:rPr>
          <w:rFonts w:ascii="Verdana" w:hAnsi="Verdana"/>
          <w:b/>
          <w:bCs/>
          <w:color w:val="auto"/>
          <w:sz w:val="20"/>
          <w:szCs w:val="20"/>
        </w:rPr>
      </w:pPr>
      <w:r w:rsidRPr="00AF5D50">
        <w:rPr>
          <w:rFonts w:ascii="Verdana" w:hAnsi="Verdana"/>
          <w:b/>
          <w:bCs/>
          <w:color w:val="auto"/>
          <w:sz w:val="20"/>
          <w:szCs w:val="20"/>
        </w:rPr>
        <w:t xml:space="preserve">SZCZEGÓŁOWY </w:t>
      </w:r>
      <w:r w:rsidR="000800DF" w:rsidRPr="00AF5D50">
        <w:rPr>
          <w:rFonts w:ascii="Verdana" w:hAnsi="Verdana"/>
          <w:b/>
          <w:bCs/>
          <w:color w:val="auto"/>
          <w:sz w:val="20"/>
          <w:szCs w:val="20"/>
        </w:rPr>
        <w:t xml:space="preserve">OPIS PRZEDMIOTU ZAMÓWIENIA </w:t>
      </w:r>
    </w:p>
    <w:p w:rsidR="00713771" w:rsidRPr="00AF5D50" w:rsidRDefault="000800DF" w:rsidP="00693705">
      <w:pPr>
        <w:spacing w:after="3" w:line="259" w:lineRule="auto"/>
        <w:ind w:firstLine="0"/>
        <w:rPr>
          <w:rFonts w:ascii="Verdana" w:hAnsi="Verdana"/>
          <w:b/>
          <w:bCs/>
          <w:color w:val="auto"/>
          <w:sz w:val="20"/>
          <w:szCs w:val="20"/>
        </w:rPr>
      </w:pPr>
      <w:r w:rsidRPr="00AF5D50">
        <w:rPr>
          <w:rFonts w:ascii="Verdana" w:hAnsi="Verdana"/>
          <w:b/>
          <w:bCs/>
          <w:color w:val="auto"/>
          <w:sz w:val="20"/>
          <w:szCs w:val="20"/>
        </w:rPr>
        <w:t xml:space="preserve">                        </w:t>
      </w:r>
    </w:p>
    <w:p w:rsidR="00713771" w:rsidRPr="00AF5D50" w:rsidRDefault="000800DF" w:rsidP="00693705">
      <w:pPr>
        <w:spacing w:after="3" w:line="259" w:lineRule="auto"/>
        <w:ind w:firstLine="0"/>
        <w:rPr>
          <w:rFonts w:ascii="Verdana" w:hAnsi="Verdana"/>
          <w:b/>
          <w:bCs/>
          <w:color w:val="auto"/>
          <w:sz w:val="20"/>
          <w:szCs w:val="20"/>
        </w:rPr>
      </w:pPr>
      <w:r w:rsidRPr="00AF5D50">
        <w:rPr>
          <w:rFonts w:ascii="Verdana" w:hAnsi="Verdana"/>
          <w:b/>
          <w:bCs/>
          <w:color w:val="auto"/>
          <w:sz w:val="20"/>
          <w:szCs w:val="20"/>
        </w:rPr>
        <w:t xml:space="preserve">     </w:t>
      </w:r>
      <w:r w:rsidR="00AB3EDB" w:rsidRPr="00AF5D50">
        <w:rPr>
          <w:rFonts w:ascii="Verdana" w:hAnsi="Verdana"/>
          <w:b/>
          <w:bCs/>
          <w:color w:val="auto"/>
          <w:sz w:val="20"/>
          <w:szCs w:val="20"/>
        </w:rPr>
        <w:t>dostawa</w:t>
      </w:r>
      <w:r w:rsidRPr="00AF5D50">
        <w:rPr>
          <w:rFonts w:ascii="Verdana" w:hAnsi="Verdana"/>
          <w:b/>
          <w:bCs/>
          <w:color w:val="auto"/>
          <w:sz w:val="20"/>
          <w:szCs w:val="20"/>
        </w:rPr>
        <w:t xml:space="preserve"> pojazdu ciężarowego na podwoziu trzyosiowym,  w układzie          napędowym 6x2, z silnikiem spełniającym wymogi normy EURO VI, wyposażonego w zabudowę śmieciarki  o pojemności co najmniej 2</w:t>
      </w:r>
      <w:r w:rsidR="007D5061" w:rsidRPr="00AF5D50">
        <w:rPr>
          <w:rFonts w:ascii="Verdana" w:hAnsi="Verdana"/>
          <w:b/>
          <w:bCs/>
          <w:color w:val="auto"/>
          <w:sz w:val="20"/>
          <w:szCs w:val="20"/>
        </w:rPr>
        <w:t>1</w:t>
      </w:r>
      <w:r w:rsidRPr="00AF5D50">
        <w:rPr>
          <w:rFonts w:ascii="Verdana" w:hAnsi="Verdana"/>
          <w:b/>
          <w:bCs/>
          <w:color w:val="auto"/>
          <w:sz w:val="20"/>
          <w:szCs w:val="20"/>
        </w:rPr>
        <w:t xml:space="preserve"> m3 przeznaczonego do odbioru  i </w:t>
      </w:r>
      <w:r w:rsidRPr="00AF5D50">
        <w:rPr>
          <w:rFonts w:ascii="Verdana" w:hAnsi="Verdana"/>
          <w:b/>
          <w:bCs/>
          <w:color w:val="auto"/>
          <w:sz w:val="20"/>
          <w:szCs w:val="20"/>
        </w:rPr>
        <w:tab/>
        <w:t xml:space="preserve">transportu </w:t>
      </w:r>
      <w:r w:rsidRPr="00AF5D50">
        <w:rPr>
          <w:rFonts w:ascii="Verdana" w:hAnsi="Verdana"/>
          <w:b/>
          <w:bCs/>
          <w:color w:val="auto"/>
          <w:sz w:val="20"/>
          <w:szCs w:val="20"/>
        </w:rPr>
        <w:tab/>
      </w:r>
      <w:r w:rsidR="00C4507C" w:rsidRPr="00AF5D50">
        <w:rPr>
          <w:rFonts w:ascii="Verdana" w:hAnsi="Verdana"/>
          <w:b/>
          <w:bCs/>
          <w:color w:val="auto"/>
          <w:sz w:val="20"/>
          <w:szCs w:val="20"/>
        </w:rPr>
        <w:t>surowców wtórnych</w:t>
      </w:r>
      <w:r w:rsidRPr="00AF5D50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:rsidR="00693705" w:rsidRPr="00AF5D50" w:rsidRDefault="00693705" w:rsidP="00693705">
      <w:pPr>
        <w:spacing w:after="3" w:line="259" w:lineRule="auto"/>
        <w:ind w:firstLine="0"/>
        <w:rPr>
          <w:rFonts w:ascii="Verdana" w:hAnsi="Verdana"/>
          <w:b/>
          <w:bCs/>
          <w:color w:val="auto"/>
          <w:sz w:val="20"/>
          <w:szCs w:val="20"/>
        </w:rPr>
      </w:pPr>
    </w:p>
    <w:p w:rsidR="00713771" w:rsidRPr="00AF5D50" w:rsidRDefault="000800DF" w:rsidP="00693705">
      <w:pPr>
        <w:tabs>
          <w:tab w:val="center" w:pos="437"/>
          <w:tab w:val="center" w:pos="3291"/>
        </w:tabs>
        <w:spacing w:after="3" w:line="259" w:lineRule="auto"/>
        <w:ind w:left="0" w:firstLine="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ab/>
        <w:t>I.</w:t>
      </w:r>
      <w:r w:rsidRPr="00AF5D50">
        <w:rPr>
          <w:rFonts w:ascii="Verdana" w:eastAsia="Courier New" w:hAnsi="Verdana" w:cs="Courier New"/>
          <w:color w:val="auto"/>
          <w:sz w:val="20"/>
          <w:szCs w:val="20"/>
        </w:rPr>
        <w:t xml:space="preserve"> </w:t>
      </w:r>
      <w:r w:rsidRPr="00AF5D50">
        <w:rPr>
          <w:rFonts w:ascii="Verdana" w:eastAsia="Courier New" w:hAnsi="Verdana" w:cs="Courier New"/>
          <w:color w:val="auto"/>
          <w:sz w:val="20"/>
          <w:szCs w:val="20"/>
        </w:rPr>
        <w:tab/>
      </w:r>
      <w:r w:rsidRPr="00AF5D50">
        <w:rPr>
          <w:rFonts w:ascii="Verdana" w:hAnsi="Verdana"/>
          <w:color w:val="auto"/>
          <w:sz w:val="20"/>
          <w:szCs w:val="20"/>
        </w:rPr>
        <w:t xml:space="preserve">PARAMETRY TECHNICZNE POJAZDU </w:t>
      </w:r>
    </w:p>
    <w:p w:rsidR="00713771" w:rsidRPr="00AF5D50" w:rsidRDefault="000800DF" w:rsidP="00693705">
      <w:pPr>
        <w:spacing w:after="0" w:line="259" w:lineRule="auto"/>
        <w:ind w:left="360" w:firstLine="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 </w:t>
      </w:r>
    </w:p>
    <w:p w:rsidR="00713771" w:rsidRPr="00AF5D50" w:rsidRDefault="000800DF" w:rsidP="00693705">
      <w:pPr>
        <w:spacing w:after="3" w:line="259" w:lineRule="auto"/>
        <w:ind w:left="355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Wymagania podstawowe dotyczące pojazdu </w:t>
      </w:r>
    </w:p>
    <w:p w:rsidR="00713771" w:rsidRPr="00AF5D50" w:rsidRDefault="000800DF" w:rsidP="00693705">
      <w:pPr>
        <w:ind w:left="715"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•</w:t>
      </w:r>
      <w:r w:rsidRPr="00AF5D50">
        <w:rPr>
          <w:rFonts w:ascii="Verdana" w:eastAsia="Courier New" w:hAnsi="Verdana" w:cs="Courier New"/>
          <w:color w:val="auto"/>
          <w:sz w:val="20"/>
          <w:szCs w:val="20"/>
        </w:rPr>
        <w:t xml:space="preserve"> </w:t>
      </w:r>
      <w:r w:rsidRPr="00AF5D50">
        <w:rPr>
          <w:rFonts w:ascii="Verdana" w:hAnsi="Verdana"/>
          <w:color w:val="auto"/>
          <w:sz w:val="20"/>
          <w:szCs w:val="20"/>
        </w:rPr>
        <w:t>Pojazd fabrycznie nowy – rok produkcji 201</w:t>
      </w:r>
      <w:r w:rsidR="007D5061" w:rsidRPr="00AF5D50">
        <w:rPr>
          <w:rFonts w:ascii="Verdana" w:hAnsi="Verdana"/>
          <w:color w:val="auto"/>
          <w:sz w:val="20"/>
          <w:szCs w:val="20"/>
        </w:rPr>
        <w:t>9</w:t>
      </w:r>
      <w:r w:rsidRPr="00AF5D50">
        <w:rPr>
          <w:rFonts w:ascii="Verdana" w:hAnsi="Verdana"/>
          <w:color w:val="auto"/>
          <w:sz w:val="20"/>
          <w:szCs w:val="20"/>
        </w:rPr>
        <w:t xml:space="preserve"> </w:t>
      </w:r>
      <w:r w:rsidR="002A3161" w:rsidRPr="00AF5D50">
        <w:rPr>
          <w:rFonts w:ascii="Verdana" w:hAnsi="Verdana"/>
          <w:color w:val="auto"/>
          <w:sz w:val="20"/>
          <w:szCs w:val="20"/>
        </w:rPr>
        <w:t>lub 2020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Podwozie </w:t>
      </w:r>
    </w:p>
    <w:p w:rsidR="00713771" w:rsidRPr="00AF5D50" w:rsidRDefault="000800DF" w:rsidP="00693705">
      <w:pPr>
        <w:numPr>
          <w:ilvl w:val="0"/>
          <w:numId w:val="1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Układ napędowy 6x2, druga oś napędowa, trzecia oś wleczona, sterowana elektrohydraulicznie, </w:t>
      </w:r>
    </w:p>
    <w:p w:rsidR="00713771" w:rsidRPr="00AF5D50" w:rsidRDefault="000800DF" w:rsidP="00693705">
      <w:pPr>
        <w:numPr>
          <w:ilvl w:val="0"/>
          <w:numId w:val="1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Administracyjna Dopuszczalna Masa Całkowita 26.000 kg, </w:t>
      </w:r>
    </w:p>
    <w:p w:rsidR="00713771" w:rsidRPr="00AF5D50" w:rsidRDefault="000800DF" w:rsidP="00693705">
      <w:pPr>
        <w:numPr>
          <w:ilvl w:val="0"/>
          <w:numId w:val="1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Maksymalna masa całkowita pojazdu, 29.000 kg, </w:t>
      </w:r>
    </w:p>
    <w:p w:rsidR="00713771" w:rsidRPr="00AF5D50" w:rsidRDefault="000800DF" w:rsidP="00693705">
      <w:pPr>
        <w:numPr>
          <w:ilvl w:val="0"/>
          <w:numId w:val="1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Klasa wytrzymałości podwozia ciężka – dla transportu na drogach o złej jakości nawierzchni lub drogach nieutwardzonych, •</w:t>
      </w:r>
      <w:r w:rsidRPr="00AF5D50">
        <w:rPr>
          <w:rFonts w:ascii="Verdana" w:eastAsia="Courier New" w:hAnsi="Verdana" w:cs="Courier New"/>
          <w:color w:val="auto"/>
          <w:sz w:val="20"/>
          <w:szCs w:val="20"/>
        </w:rPr>
        <w:t xml:space="preserve"> </w:t>
      </w:r>
      <w:r w:rsidRPr="00AF5D50">
        <w:rPr>
          <w:rFonts w:ascii="Verdana" w:hAnsi="Verdana"/>
          <w:color w:val="auto"/>
          <w:sz w:val="20"/>
          <w:szCs w:val="20"/>
        </w:rPr>
        <w:t xml:space="preserve">Pojedynczy układ wspomagania kierownicy, </w:t>
      </w:r>
    </w:p>
    <w:p w:rsidR="00713771" w:rsidRPr="00AF5D50" w:rsidRDefault="000800DF" w:rsidP="00693705">
      <w:pPr>
        <w:numPr>
          <w:ilvl w:val="0"/>
          <w:numId w:val="1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Rozstaw osi pojazdu 3</w:t>
      </w:r>
      <w:r w:rsidR="00D93B0D" w:rsidRPr="00AF5D50">
        <w:rPr>
          <w:rFonts w:ascii="Verdana" w:hAnsi="Verdana"/>
          <w:color w:val="auto"/>
          <w:sz w:val="20"/>
          <w:szCs w:val="20"/>
        </w:rPr>
        <w:t>7</w:t>
      </w:r>
      <w:r w:rsidRPr="00AF5D50">
        <w:rPr>
          <w:rFonts w:ascii="Verdana" w:hAnsi="Verdana"/>
          <w:color w:val="auto"/>
          <w:sz w:val="20"/>
          <w:szCs w:val="20"/>
        </w:rPr>
        <w:t xml:space="preserve">00-4200 mm. 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Zawieszenie </w:t>
      </w:r>
    </w:p>
    <w:p w:rsidR="00713771" w:rsidRPr="00AF5D50" w:rsidRDefault="000800DF" w:rsidP="00693705">
      <w:pPr>
        <w:numPr>
          <w:ilvl w:val="0"/>
          <w:numId w:val="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Typ zawieszenia (przód: resory paraboliczne; tył – zawieszenie pneumatyczne), </w:t>
      </w:r>
    </w:p>
    <w:p w:rsidR="00713771" w:rsidRPr="00AF5D50" w:rsidRDefault="000800DF" w:rsidP="00693705">
      <w:pPr>
        <w:numPr>
          <w:ilvl w:val="0"/>
          <w:numId w:val="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Nośność osi przedniej minimum 8.000 kg, </w:t>
      </w:r>
    </w:p>
    <w:p w:rsidR="00713771" w:rsidRPr="00AF5D50" w:rsidRDefault="000800DF" w:rsidP="00693705">
      <w:pPr>
        <w:numPr>
          <w:ilvl w:val="0"/>
          <w:numId w:val="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Nośność osi tylnych minimum </w:t>
      </w:r>
      <w:r w:rsidR="0077208C" w:rsidRPr="00AF5D50">
        <w:rPr>
          <w:rFonts w:ascii="Verdana" w:hAnsi="Verdana"/>
          <w:color w:val="auto"/>
          <w:sz w:val="20"/>
          <w:szCs w:val="20"/>
        </w:rPr>
        <w:t>19</w:t>
      </w:r>
      <w:r w:rsidRPr="00AF5D50">
        <w:rPr>
          <w:rFonts w:ascii="Verdana" w:hAnsi="Verdana"/>
          <w:color w:val="auto"/>
          <w:sz w:val="20"/>
          <w:szCs w:val="20"/>
        </w:rPr>
        <w:t xml:space="preserve">.000 kg, </w:t>
      </w:r>
    </w:p>
    <w:p w:rsidR="00713771" w:rsidRPr="00AF5D50" w:rsidRDefault="000800DF" w:rsidP="00693705">
      <w:pPr>
        <w:numPr>
          <w:ilvl w:val="0"/>
          <w:numId w:val="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Amortyzatory przód, </w:t>
      </w:r>
    </w:p>
    <w:p w:rsidR="00713771" w:rsidRPr="00AF5D50" w:rsidRDefault="000800DF" w:rsidP="00693705">
      <w:pPr>
        <w:numPr>
          <w:ilvl w:val="0"/>
          <w:numId w:val="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Przednie i tylne stabilizatory wzmocnione, </w:t>
      </w:r>
    </w:p>
    <w:p w:rsidR="00713771" w:rsidRPr="00AF5D50" w:rsidRDefault="000800DF" w:rsidP="00693705">
      <w:pPr>
        <w:numPr>
          <w:ilvl w:val="0"/>
          <w:numId w:val="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Zawieszenie tylne, pneumatyczne – na osi napędowej i na osi wleczonej, </w:t>
      </w:r>
    </w:p>
    <w:p w:rsidR="00713771" w:rsidRPr="00AF5D50" w:rsidRDefault="000800DF" w:rsidP="00693705">
      <w:pPr>
        <w:numPr>
          <w:ilvl w:val="0"/>
          <w:numId w:val="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Zawieszenie pneumatyczne z jednym poziomem do jazdy. </w:t>
      </w:r>
    </w:p>
    <w:p w:rsidR="00713771" w:rsidRPr="00AF5D50" w:rsidRDefault="000800DF" w:rsidP="00693705">
      <w:pPr>
        <w:spacing w:after="0" w:line="259" w:lineRule="auto"/>
        <w:ind w:left="360" w:firstLine="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 </w:t>
      </w:r>
    </w:p>
    <w:p w:rsidR="00713771" w:rsidRPr="00AF5D50" w:rsidRDefault="000800DF" w:rsidP="00693705">
      <w:pPr>
        <w:spacing w:after="3" w:line="259" w:lineRule="auto"/>
        <w:ind w:left="355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Układ paliwowy </w:t>
      </w:r>
    </w:p>
    <w:p w:rsidR="00713771" w:rsidRPr="00AF5D50" w:rsidRDefault="000800DF" w:rsidP="00693705">
      <w:pPr>
        <w:numPr>
          <w:ilvl w:val="0"/>
          <w:numId w:val="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Zbiornik paliwa o pojemności minimum 250 l </w:t>
      </w:r>
      <w:proofErr w:type="spellStart"/>
      <w:r w:rsidRPr="00AF5D50">
        <w:rPr>
          <w:rFonts w:ascii="Verdana" w:hAnsi="Verdana"/>
          <w:color w:val="auto"/>
          <w:sz w:val="20"/>
          <w:szCs w:val="20"/>
        </w:rPr>
        <w:t>alu</w:t>
      </w:r>
      <w:proofErr w:type="spellEnd"/>
      <w:r w:rsidRPr="00AF5D50">
        <w:rPr>
          <w:rFonts w:ascii="Verdana" w:hAnsi="Verdana"/>
          <w:color w:val="auto"/>
          <w:sz w:val="20"/>
          <w:szCs w:val="20"/>
        </w:rPr>
        <w:t xml:space="preserve"> lub stal.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Układ hamulcowy </w:t>
      </w:r>
    </w:p>
    <w:p w:rsidR="00713771" w:rsidRPr="00AF5D50" w:rsidRDefault="000800DF" w:rsidP="00693705">
      <w:pPr>
        <w:numPr>
          <w:ilvl w:val="0"/>
          <w:numId w:val="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Hamulce tarczowe, </w:t>
      </w:r>
    </w:p>
    <w:p w:rsidR="00713771" w:rsidRPr="00AF5D50" w:rsidRDefault="000800DF" w:rsidP="00693705">
      <w:pPr>
        <w:numPr>
          <w:ilvl w:val="0"/>
          <w:numId w:val="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Sterowanie układem hamulcowym elektroniczne, </w:t>
      </w:r>
    </w:p>
    <w:p w:rsidR="00713771" w:rsidRPr="00AF5D50" w:rsidRDefault="000800DF" w:rsidP="00693705">
      <w:pPr>
        <w:numPr>
          <w:ilvl w:val="0"/>
          <w:numId w:val="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Hamulec silnikowy o maksymalnej mocy hamowania min </w:t>
      </w:r>
      <w:r w:rsidR="0082015A" w:rsidRPr="00AF5D50">
        <w:rPr>
          <w:rFonts w:ascii="Verdana" w:hAnsi="Verdana"/>
          <w:color w:val="auto"/>
          <w:sz w:val="20"/>
          <w:szCs w:val="20"/>
        </w:rPr>
        <w:t>183</w:t>
      </w:r>
      <w:r w:rsidRPr="00AF5D50">
        <w:rPr>
          <w:rFonts w:ascii="Verdana" w:hAnsi="Verdana"/>
          <w:color w:val="auto"/>
          <w:sz w:val="20"/>
          <w:szCs w:val="20"/>
        </w:rPr>
        <w:t xml:space="preserve"> K</w:t>
      </w:r>
      <w:r w:rsidR="0082015A" w:rsidRPr="00AF5D50">
        <w:rPr>
          <w:rFonts w:ascii="Verdana" w:hAnsi="Verdana"/>
          <w:color w:val="auto"/>
          <w:sz w:val="20"/>
          <w:szCs w:val="20"/>
        </w:rPr>
        <w:t>W</w:t>
      </w:r>
      <w:r w:rsidRPr="00AF5D50">
        <w:rPr>
          <w:rFonts w:ascii="Verdana" w:hAnsi="Verdana"/>
          <w:color w:val="auto"/>
          <w:sz w:val="20"/>
          <w:szCs w:val="20"/>
        </w:rPr>
        <w:t xml:space="preserve">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Układ elektryczny </w:t>
      </w:r>
    </w:p>
    <w:p w:rsidR="0082015A" w:rsidRPr="00AF5D50" w:rsidRDefault="0082015A" w:rsidP="0082015A">
      <w:pPr>
        <w:pStyle w:val="Akapitzlist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Akumulatory standardowe minimum 170 Ah, • Główny włącznik prądu przy skrzynce akumulatorowej lub  w innym miejscu, ale zapewniającym swobodny dostęp oraz uniemożliwiającym jego przypadkowe załączenie</w:t>
      </w:r>
    </w:p>
    <w:p w:rsidR="00713771" w:rsidRPr="00AF5D50" w:rsidRDefault="000800DF" w:rsidP="00693705">
      <w:pPr>
        <w:numPr>
          <w:ilvl w:val="0"/>
          <w:numId w:val="4"/>
        </w:numPr>
        <w:ind w:right="1361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Alternator minimum 100 A.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Układ wydechowy i dolotowy </w:t>
      </w:r>
    </w:p>
    <w:p w:rsidR="00713771" w:rsidRPr="00AF5D50" w:rsidRDefault="000800DF" w:rsidP="00693705">
      <w:pPr>
        <w:numPr>
          <w:ilvl w:val="0"/>
          <w:numId w:val="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Rura wydechowa standard, </w:t>
      </w:r>
    </w:p>
    <w:p w:rsidR="00713771" w:rsidRPr="00AF5D50" w:rsidRDefault="000800DF" w:rsidP="00693705">
      <w:pPr>
        <w:numPr>
          <w:ilvl w:val="0"/>
          <w:numId w:val="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Wlot powietrza standard. </w:t>
      </w:r>
    </w:p>
    <w:p w:rsidR="00713771" w:rsidRPr="00AF5D50" w:rsidRDefault="000800DF" w:rsidP="00693705">
      <w:pPr>
        <w:spacing w:after="0" w:line="259" w:lineRule="auto"/>
        <w:ind w:left="360" w:firstLine="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lastRenderedPageBreak/>
        <w:t xml:space="preserve">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Dodatkowe wyposażenie podwozia </w:t>
      </w:r>
    </w:p>
    <w:p w:rsidR="00713771" w:rsidRPr="00AF5D50" w:rsidRDefault="000800DF" w:rsidP="00693705">
      <w:pPr>
        <w:numPr>
          <w:ilvl w:val="0"/>
          <w:numId w:val="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Zderzak przedni stalowy lub plastikowy, </w:t>
      </w:r>
    </w:p>
    <w:p w:rsidR="00713771" w:rsidRPr="00AF5D50" w:rsidRDefault="000800DF" w:rsidP="00693705">
      <w:pPr>
        <w:numPr>
          <w:ilvl w:val="0"/>
          <w:numId w:val="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Przednia belka </w:t>
      </w:r>
      <w:proofErr w:type="spellStart"/>
      <w:r w:rsidRPr="00AF5D50">
        <w:rPr>
          <w:rFonts w:ascii="Verdana" w:hAnsi="Verdana"/>
          <w:color w:val="auto"/>
          <w:sz w:val="20"/>
          <w:szCs w:val="20"/>
        </w:rPr>
        <w:t>przeciwnajazdowa</w:t>
      </w:r>
      <w:proofErr w:type="spellEnd"/>
      <w:r w:rsidRPr="00AF5D50">
        <w:rPr>
          <w:rFonts w:ascii="Verdana" w:hAnsi="Verdana"/>
          <w:color w:val="auto"/>
          <w:sz w:val="20"/>
          <w:szCs w:val="20"/>
        </w:rPr>
        <w:t xml:space="preserve">, </w:t>
      </w:r>
    </w:p>
    <w:p w:rsidR="00713771" w:rsidRPr="00AF5D50" w:rsidRDefault="000800DF" w:rsidP="00693705">
      <w:pPr>
        <w:numPr>
          <w:ilvl w:val="0"/>
          <w:numId w:val="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Nadkola tylne, </w:t>
      </w:r>
    </w:p>
    <w:p w:rsidR="00713771" w:rsidRPr="00AF5D50" w:rsidRDefault="000800DF" w:rsidP="00693705">
      <w:pPr>
        <w:numPr>
          <w:ilvl w:val="0"/>
          <w:numId w:val="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Chlapacze kół osi przedniej, </w:t>
      </w:r>
    </w:p>
    <w:p w:rsidR="00713771" w:rsidRPr="00AF5D50" w:rsidRDefault="000800DF" w:rsidP="00693705">
      <w:pPr>
        <w:numPr>
          <w:ilvl w:val="0"/>
          <w:numId w:val="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Boczne osłony </w:t>
      </w:r>
      <w:proofErr w:type="spellStart"/>
      <w:r w:rsidRPr="00AF5D50">
        <w:rPr>
          <w:rFonts w:ascii="Verdana" w:hAnsi="Verdana"/>
          <w:color w:val="auto"/>
          <w:sz w:val="20"/>
          <w:szCs w:val="20"/>
        </w:rPr>
        <w:t>przeciwnajazdowe</w:t>
      </w:r>
      <w:proofErr w:type="spellEnd"/>
      <w:r w:rsidRPr="00AF5D50">
        <w:rPr>
          <w:rFonts w:ascii="Verdana" w:hAnsi="Verdana"/>
          <w:color w:val="auto"/>
          <w:sz w:val="20"/>
          <w:szCs w:val="20"/>
        </w:rPr>
        <w:t xml:space="preserve">, </w:t>
      </w:r>
    </w:p>
    <w:p w:rsidR="00713771" w:rsidRPr="00AF5D50" w:rsidRDefault="000800DF" w:rsidP="00693705">
      <w:pPr>
        <w:numPr>
          <w:ilvl w:val="0"/>
          <w:numId w:val="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Poziom hałasu zewnętrznego 8</w:t>
      </w:r>
      <w:r w:rsidR="0082015A" w:rsidRPr="00AF5D50">
        <w:rPr>
          <w:rFonts w:ascii="Verdana" w:hAnsi="Verdana"/>
          <w:color w:val="auto"/>
          <w:sz w:val="20"/>
          <w:szCs w:val="20"/>
        </w:rPr>
        <w:t>1/82</w:t>
      </w:r>
      <w:r w:rsidRPr="00AF5D50">
        <w:rPr>
          <w:rFonts w:ascii="Verdana" w:hAnsi="Verdana"/>
          <w:color w:val="auto"/>
          <w:sz w:val="20"/>
          <w:szCs w:val="20"/>
        </w:rPr>
        <w:t xml:space="preserve">dB(A), EC, </w:t>
      </w:r>
    </w:p>
    <w:p w:rsidR="00713771" w:rsidRPr="00AF5D50" w:rsidRDefault="000800DF" w:rsidP="00693705">
      <w:pPr>
        <w:numPr>
          <w:ilvl w:val="0"/>
          <w:numId w:val="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Zaczep do holowania z przodu pojazdu.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Oświetlenie </w:t>
      </w:r>
    </w:p>
    <w:p w:rsidR="00713771" w:rsidRPr="00AF5D50" w:rsidRDefault="000800DF" w:rsidP="00693705">
      <w:pPr>
        <w:numPr>
          <w:ilvl w:val="0"/>
          <w:numId w:val="7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Lampy obrysowe boczne i tylne, </w:t>
      </w:r>
    </w:p>
    <w:p w:rsidR="00713771" w:rsidRPr="00AF5D50" w:rsidRDefault="000800DF" w:rsidP="00693705">
      <w:pPr>
        <w:numPr>
          <w:ilvl w:val="0"/>
          <w:numId w:val="7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Sygnał akustyczny ostrzegający o cofaniu.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Malowanie </w:t>
      </w:r>
    </w:p>
    <w:p w:rsidR="00713771" w:rsidRPr="00AF5D50" w:rsidRDefault="000800DF" w:rsidP="00693705">
      <w:pPr>
        <w:numPr>
          <w:ilvl w:val="0"/>
          <w:numId w:val="8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Kolor podwozia czarny lub ciemnoszary, </w:t>
      </w:r>
    </w:p>
    <w:p w:rsidR="00713771" w:rsidRPr="00AF5D50" w:rsidRDefault="000800DF" w:rsidP="00693705">
      <w:pPr>
        <w:numPr>
          <w:ilvl w:val="0"/>
          <w:numId w:val="8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Kolor kabiny  RAL 20</w:t>
      </w:r>
      <w:r w:rsidR="007143E5" w:rsidRPr="00AF5D50">
        <w:rPr>
          <w:rFonts w:ascii="Verdana" w:hAnsi="Verdana"/>
          <w:color w:val="auto"/>
          <w:sz w:val="20"/>
          <w:szCs w:val="20"/>
        </w:rPr>
        <w:t>11</w:t>
      </w:r>
      <w:r w:rsidRPr="00AF5D50">
        <w:rPr>
          <w:rFonts w:ascii="Verdana" w:hAnsi="Verdana"/>
          <w:color w:val="auto"/>
          <w:sz w:val="20"/>
          <w:szCs w:val="20"/>
        </w:rPr>
        <w:t xml:space="preserve">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Układ napędowy </w:t>
      </w:r>
    </w:p>
    <w:p w:rsidR="00713771" w:rsidRPr="00AF5D50" w:rsidRDefault="000800DF" w:rsidP="00693705">
      <w:pPr>
        <w:numPr>
          <w:ilvl w:val="0"/>
          <w:numId w:val="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Silnik o zapłonie samoczynnym – turbodoładowany, </w:t>
      </w:r>
    </w:p>
    <w:p w:rsidR="00713771" w:rsidRPr="00AF5D50" w:rsidRDefault="000800DF" w:rsidP="00693705">
      <w:pPr>
        <w:numPr>
          <w:ilvl w:val="0"/>
          <w:numId w:val="9"/>
        </w:numPr>
        <w:spacing w:after="39"/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Pojemność silnika minimum </w:t>
      </w:r>
      <w:r w:rsidR="0077208C" w:rsidRPr="00AF5D50">
        <w:rPr>
          <w:rFonts w:ascii="Verdana" w:hAnsi="Verdana"/>
          <w:color w:val="auto"/>
          <w:sz w:val="20"/>
          <w:szCs w:val="20"/>
        </w:rPr>
        <w:t>7</w:t>
      </w:r>
      <w:r w:rsidRPr="00AF5D50">
        <w:rPr>
          <w:rFonts w:ascii="Verdana" w:hAnsi="Verdana"/>
          <w:color w:val="auto"/>
          <w:sz w:val="20"/>
          <w:szCs w:val="20"/>
        </w:rPr>
        <w:t xml:space="preserve"> dm</w:t>
      </w:r>
      <w:r w:rsidRPr="00AF5D50">
        <w:rPr>
          <w:rFonts w:ascii="Verdana" w:hAnsi="Verdana"/>
          <w:color w:val="auto"/>
          <w:sz w:val="20"/>
          <w:szCs w:val="20"/>
          <w:vertAlign w:val="superscript"/>
        </w:rPr>
        <w:t>3</w:t>
      </w:r>
      <w:r w:rsidRPr="00AF5D50">
        <w:rPr>
          <w:rFonts w:ascii="Verdana" w:hAnsi="Verdana"/>
          <w:color w:val="auto"/>
          <w:sz w:val="20"/>
          <w:szCs w:val="20"/>
        </w:rPr>
        <w:t xml:space="preserve">, </w:t>
      </w:r>
    </w:p>
    <w:p w:rsidR="00713771" w:rsidRPr="00AF5D50" w:rsidRDefault="000800DF" w:rsidP="00693705">
      <w:pPr>
        <w:numPr>
          <w:ilvl w:val="0"/>
          <w:numId w:val="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Rodzaj paliwa Diesel, </w:t>
      </w:r>
    </w:p>
    <w:p w:rsidR="00713771" w:rsidRPr="00AF5D50" w:rsidRDefault="000800DF" w:rsidP="00693705">
      <w:pPr>
        <w:numPr>
          <w:ilvl w:val="0"/>
          <w:numId w:val="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Silnik 5-6 cylindrów, </w:t>
      </w:r>
    </w:p>
    <w:p w:rsidR="00713771" w:rsidRPr="00AF5D50" w:rsidRDefault="000800DF" w:rsidP="00693705">
      <w:pPr>
        <w:numPr>
          <w:ilvl w:val="0"/>
          <w:numId w:val="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Norma emisji spalin Euro 6, </w:t>
      </w:r>
    </w:p>
    <w:p w:rsidR="00713771" w:rsidRPr="00AF5D50" w:rsidRDefault="000800DF" w:rsidP="00693705">
      <w:pPr>
        <w:numPr>
          <w:ilvl w:val="0"/>
          <w:numId w:val="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Bezpośredni wtrysk paliwa, </w:t>
      </w:r>
    </w:p>
    <w:p w:rsidR="00713771" w:rsidRPr="00AF5D50" w:rsidRDefault="000800DF" w:rsidP="00693705">
      <w:pPr>
        <w:numPr>
          <w:ilvl w:val="0"/>
          <w:numId w:val="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Moc maks.</w:t>
      </w:r>
      <w:r w:rsidR="000465DB" w:rsidRPr="00AF5D50">
        <w:rPr>
          <w:rFonts w:ascii="Verdana" w:hAnsi="Verdana"/>
          <w:color w:val="auto"/>
          <w:sz w:val="20"/>
          <w:szCs w:val="20"/>
        </w:rPr>
        <w:t>-</w:t>
      </w:r>
      <w:r w:rsidRPr="00AF5D50">
        <w:rPr>
          <w:rFonts w:ascii="Verdana" w:hAnsi="Verdana"/>
          <w:color w:val="auto"/>
          <w:sz w:val="20"/>
          <w:szCs w:val="20"/>
        </w:rPr>
        <w:t xml:space="preserve"> Minimum 320 KM (235 kW), </w:t>
      </w:r>
    </w:p>
    <w:p w:rsidR="00713771" w:rsidRPr="00AF5D50" w:rsidRDefault="000800DF" w:rsidP="00693705">
      <w:pPr>
        <w:numPr>
          <w:ilvl w:val="0"/>
          <w:numId w:val="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Maks. moment obrotowy: minimum 1400 </w:t>
      </w:r>
      <w:proofErr w:type="spellStart"/>
      <w:r w:rsidRPr="00AF5D50">
        <w:rPr>
          <w:rFonts w:ascii="Verdana" w:hAnsi="Verdana"/>
          <w:color w:val="auto"/>
          <w:sz w:val="20"/>
          <w:szCs w:val="20"/>
        </w:rPr>
        <w:t>Nm</w:t>
      </w:r>
      <w:proofErr w:type="spellEnd"/>
      <w:r w:rsidRPr="00AF5D50">
        <w:rPr>
          <w:rFonts w:ascii="Verdana" w:hAnsi="Verdana"/>
          <w:color w:val="auto"/>
          <w:sz w:val="20"/>
          <w:szCs w:val="20"/>
        </w:rPr>
        <w:t xml:space="preserve">, </w:t>
      </w:r>
    </w:p>
    <w:p w:rsidR="00713771" w:rsidRPr="00AF5D50" w:rsidRDefault="000800DF" w:rsidP="00693705">
      <w:pPr>
        <w:numPr>
          <w:ilvl w:val="0"/>
          <w:numId w:val="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Ogranicznik prędkości do</w:t>
      </w:r>
      <w:r w:rsidR="0082015A" w:rsidRPr="00AF5D50">
        <w:rPr>
          <w:rFonts w:ascii="Verdana" w:hAnsi="Verdana"/>
          <w:color w:val="auto"/>
          <w:sz w:val="20"/>
          <w:szCs w:val="20"/>
        </w:rPr>
        <w:t xml:space="preserve"> 89 km/h lub</w:t>
      </w:r>
      <w:r w:rsidRPr="00AF5D50">
        <w:rPr>
          <w:rFonts w:ascii="Verdana" w:hAnsi="Verdana"/>
          <w:color w:val="auto"/>
          <w:sz w:val="20"/>
          <w:szCs w:val="20"/>
        </w:rPr>
        <w:t xml:space="preserve"> </w:t>
      </w:r>
      <w:r w:rsidR="000465DB" w:rsidRPr="00AF5D50">
        <w:rPr>
          <w:rFonts w:ascii="Verdana" w:hAnsi="Verdana"/>
          <w:color w:val="auto"/>
          <w:sz w:val="20"/>
          <w:szCs w:val="20"/>
        </w:rPr>
        <w:t>90</w:t>
      </w:r>
      <w:r w:rsidRPr="00AF5D50">
        <w:rPr>
          <w:rFonts w:ascii="Verdana" w:hAnsi="Verdana"/>
          <w:color w:val="auto"/>
          <w:sz w:val="20"/>
          <w:szCs w:val="20"/>
        </w:rPr>
        <w:t xml:space="preserve"> km/h, </w:t>
      </w:r>
    </w:p>
    <w:p w:rsidR="00713771" w:rsidRPr="00AF5D50" w:rsidRDefault="000800DF" w:rsidP="00693705">
      <w:pPr>
        <w:numPr>
          <w:ilvl w:val="0"/>
          <w:numId w:val="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Płyn chłodniczy niezamarzający minimum – 25 stopni C.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Skrzynia biegów </w:t>
      </w:r>
    </w:p>
    <w:p w:rsidR="00713771" w:rsidRPr="00AF5D50" w:rsidRDefault="000800DF" w:rsidP="00693705">
      <w:pPr>
        <w:numPr>
          <w:ilvl w:val="0"/>
          <w:numId w:val="10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Skrzynia biegów zautomatyzowana lub automatyczna, </w:t>
      </w:r>
    </w:p>
    <w:p w:rsidR="00713771" w:rsidRPr="00AF5D50" w:rsidRDefault="000800DF" w:rsidP="00693705">
      <w:pPr>
        <w:numPr>
          <w:ilvl w:val="0"/>
          <w:numId w:val="10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Bez pedału sprzęgła, </w:t>
      </w:r>
    </w:p>
    <w:p w:rsidR="00713771" w:rsidRPr="00AF5D50" w:rsidRDefault="000800DF" w:rsidP="00693705">
      <w:pPr>
        <w:numPr>
          <w:ilvl w:val="0"/>
          <w:numId w:val="10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Przystawka odbioru mocy na silniku, </w:t>
      </w:r>
    </w:p>
    <w:p w:rsidR="00713771" w:rsidRPr="00AF5D50" w:rsidRDefault="000800DF" w:rsidP="00693705">
      <w:pPr>
        <w:numPr>
          <w:ilvl w:val="0"/>
          <w:numId w:val="10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Blokada mechanizmu różnicowego.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Koła / felgi / opony </w:t>
      </w:r>
    </w:p>
    <w:p w:rsidR="00713771" w:rsidRPr="00AF5D50" w:rsidRDefault="000800DF" w:rsidP="00693705">
      <w:pPr>
        <w:numPr>
          <w:ilvl w:val="0"/>
          <w:numId w:val="11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Obręcze kół stalowe, </w:t>
      </w:r>
    </w:p>
    <w:p w:rsidR="00713771" w:rsidRPr="00AF5D50" w:rsidRDefault="000800DF" w:rsidP="00693705">
      <w:pPr>
        <w:numPr>
          <w:ilvl w:val="0"/>
          <w:numId w:val="11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Kołpaki ze stali nierdzewnej, </w:t>
      </w:r>
    </w:p>
    <w:p w:rsidR="00713771" w:rsidRPr="00AF5D50" w:rsidRDefault="000800DF" w:rsidP="00693705">
      <w:pPr>
        <w:numPr>
          <w:ilvl w:val="0"/>
          <w:numId w:val="11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Pełnowymiarowe koło zapasowe, </w:t>
      </w:r>
    </w:p>
    <w:p w:rsidR="00713771" w:rsidRPr="00AF5D50" w:rsidRDefault="000800DF" w:rsidP="00693705">
      <w:pPr>
        <w:numPr>
          <w:ilvl w:val="0"/>
          <w:numId w:val="11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Opony w rozmiarze 315/80R22.5 lub </w:t>
      </w:r>
      <w:r w:rsidR="00AB3EDB" w:rsidRPr="00AF5D50">
        <w:rPr>
          <w:rFonts w:ascii="Verdana" w:hAnsi="Verdana"/>
          <w:color w:val="auto"/>
          <w:sz w:val="20"/>
          <w:szCs w:val="20"/>
        </w:rPr>
        <w:t>zbliżone, dopasowane do pojazdu</w:t>
      </w:r>
      <w:r w:rsidR="00693705" w:rsidRPr="00AF5D50">
        <w:rPr>
          <w:rFonts w:ascii="Verdana" w:hAnsi="Verdana"/>
          <w:color w:val="auto"/>
          <w:sz w:val="20"/>
          <w:szCs w:val="20"/>
        </w:rPr>
        <w:t>.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Wyposażenie dodatkowe </w:t>
      </w:r>
    </w:p>
    <w:p w:rsidR="00713771" w:rsidRPr="00AF5D50" w:rsidRDefault="000800DF" w:rsidP="00693705">
      <w:pPr>
        <w:numPr>
          <w:ilvl w:val="0"/>
          <w:numId w:val="1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Kliny pod koła, 2 szt., </w:t>
      </w:r>
    </w:p>
    <w:p w:rsidR="00713771" w:rsidRPr="00AF5D50" w:rsidRDefault="000800DF" w:rsidP="00693705">
      <w:pPr>
        <w:numPr>
          <w:ilvl w:val="0"/>
          <w:numId w:val="1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Podnośnik, </w:t>
      </w:r>
    </w:p>
    <w:p w:rsidR="00713771" w:rsidRPr="00AF5D50" w:rsidRDefault="000800DF" w:rsidP="00693705">
      <w:pPr>
        <w:numPr>
          <w:ilvl w:val="0"/>
          <w:numId w:val="1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Kompletny zestaw narzędzi, </w:t>
      </w:r>
    </w:p>
    <w:p w:rsidR="00713771" w:rsidRPr="00AF5D50" w:rsidRDefault="000800DF" w:rsidP="00693705">
      <w:pPr>
        <w:numPr>
          <w:ilvl w:val="0"/>
          <w:numId w:val="1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Przewód do pompowania kół, </w:t>
      </w:r>
    </w:p>
    <w:p w:rsidR="00713771" w:rsidRPr="00AF5D50" w:rsidRDefault="000800DF" w:rsidP="00693705">
      <w:pPr>
        <w:numPr>
          <w:ilvl w:val="0"/>
          <w:numId w:val="1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Gaśnica 2 szt., </w:t>
      </w:r>
    </w:p>
    <w:p w:rsidR="00713771" w:rsidRPr="00AF5D50" w:rsidRDefault="000800DF" w:rsidP="00693705">
      <w:pPr>
        <w:numPr>
          <w:ilvl w:val="0"/>
          <w:numId w:val="1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lastRenderedPageBreak/>
        <w:t xml:space="preserve">Trójkąt ostrzegawczy, </w:t>
      </w:r>
    </w:p>
    <w:p w:rsidR="00713771" w:rsidRPr="00AF5D50" w:rsidRDefault="000800DF" w:rsidP="00693705">
      <w:pPr>
        <w:numPr>
          <w:ilvl w:val="0"/>
          <w:numId w:val="1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Kamizelka odblaskowa, </w:t>
      </w:r>
    </w:p>
    <w:p w:rsidR="00713771" w:rsidRPr="00AF5D50" w:rsidRDefault="000800DF" w:rsidP="00693705">
      <w:pPr>
        <w:numPr>
          <w:ilvl w:val="0"/>
          <w:numId w:val="12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Apteczka pierwszej pomocy z kompletnym wyposażeniem.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Kabina </w:t>
      </w:r>
    </w:p>
    <w:p w:rsidR="00713771" w:rsidRPr="00AF5D50" w:rsidRDefault="000800DF" w:rsidP="00693705">
      <w:pPr>
        <w:numPr>
          <w:ilvl w:val="0"/>
          <w:numId w:val="1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Typ kabiny – dzienna, standardowa wysokość dachu – maksymalnie 4 m, </w:t>
      </w:r>
    </w:p>
    <w:p w:rsidR="00713771" w:rsidRPr="00AF5D50" w:rsidRDefault="000800DF" w:rsidP="00693705">
      <w:pPr>
        <w:numPr>
          <w:ilvl w:val="0"/>
          <w:numId w:val="1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Kierownica z lewej strony, </w:t>
      </w:r>
    </w:p>
    <w:p w:rsidR="00713771" w:rsidRPr="00AF5D50" w:rsidRDefault="000800DF" w:rsidP="00693705">
      <w:pPr>
        <w:numPr>
          <w:ilvl w:val="0"/>
          <w:numId w:val="1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Wyposażona w stopnie ułatwiające wchodzenie i wychodzenie z kabiny, </w:t>
      </w:r>
    </w:p>
    <w:p w:rsidR="00713771" w:rsidRPr="00AF5D50" w:rsidRDefault="000800DF" w:rsidP="00693705">
      <w:pPr>
        <w:numPr>
          <w:ilvl w:val="0"/>
          <w:numId w:val="1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Elektrycznie sterowane szyby kierowcy i pasażera, </w:t>
      </w:r>
    </w:p>
    <w:p w:rsidR="00713771" w:rsidRPr="00AF5D50" w:rsidRDefault="000800DF" w:rsidP="00693705">
      <w:pPr>
        <w:numPr>
          <w:ilvl w:val="0"/>
          <w:numId w:val="1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Elektrycznie regulowane lusterka po stronie kierowcy i pasażera, </w:t>
      </w:r>
    </w:p>
    <w:p w:rsidR="00713771" w:rsidRPr="00AF5D50" w:rsidRDefault="000800DF" w:rsidP="00693705">
      <w:pPr>
        <w:numPr>
          <w:ilvl w:val="0"/>
          <w:numId w:val="1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Elektryczne podgrzewanie lusterek, </w:t>
      </w:r>
    </w:p>
    <w:p w:rsidR="0082015A" w:rsidRPr="00AF5D50" w:rsidRDefault="0082015A" w:rsidP="0082015A">
      <w:pPr>
        <w:numPr>
          <w:ilvl w:val="0"/>
          <w:numId w:val="1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Lusterko po stronie kierowcy sferyczne zgodnie z dyrektywą EC 2003/97 lub  spełnia wymagania klasy II według rozporządzenia ECE nr 46/04,</w:t>
      </w:r>
    </w:p>
    <w:p w:rsidR="0082015A" w:rsidRPr="00AF5D50" w:rsidRDefault="0082015A" w:rsidP="0082015A">
      <w:pPr>
        <w:numPr>
          <w:ilvl w:val="0"/>
          <w:numId w:val="1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Lusterko po stronie pasażera sferyczne zgodnie z dyrektywą EC 2003/97 lub  spełnia wymagania klasy II według rozporządzenia ECE nr 46/04.</w:t>
      </w:r>
    </w:p>
    <w:p w:rsidR="00713771" w:rsidRPr="00AF5D50" w:rsidRDefault="000800DF" w:rsidP="00693705">
      <w:pPr>
        <w:numPr>
          <w:ilvl w:val="0"/>
          <w:numId w:val="1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Lusterko szerokokątne po stronie kierowcy i pasażera, </w:t>
      </w:r>
    </w:p>
    <w:p w:rsidR="00713771" w:rsidRPr="00AF5D50" w:rsidRDefault="000800DF" w:rsidP="00693705">
      <w:pPr>
        <w:numPr>
          <w:ilvl w:val="0"/>
          <w:numId w:val="13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Lusterko przednie </w:t>
      </w:r>
      <w:proofErr w:type="spellStart"/>
      <w:r w:rsidRPr="00AF5D50">
        <w:rPr>
          <w:rFonts w:ascii="Verdana" w:hAnsi="Verdana"/>
          <w:color w:val="auto"/>
          <w:sz w:val="20"/>
          <w:szCs w:val="20"/>
        </w:rPr>
        <w:t>rampowe</w:t>
      </w:r>
      <w:proofErr w:type="spellEnd"/>
      <w:r w:rsidRPr="00AF5D50">
        <w:rPr>
          <w:rFonts w:ascii="Verdana" w:hAnsi="Verdana"/>
          <w:color w:val="auto"/>
          <w:sz w:val="20"/>
          <w:szCs w:val="20"/>
        </w:rPr>
        <w:t xml:space="preserve">, </w:t>
      </w:r>
    </w:p>
    <w:p w:rsidR="00713771" w:rsidRPr="00AF5D50" w:rsidRDefault="0082015A" w:rsidP="0082015A">
      <w:pPr>
        <w:pStyle w:val="Nagwek1"/>
        <w:ind w:left="0" w:right="0" w:firstLine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  </w:t>
      </w:r>
      <w:r w:rsidR="000800DF" w:rsidRPr="00AF5D50">
        <w:rPr>
          <w:rFonts w:ascii="Verdana" w:hAnsi="Verdana"/>
          <w:color w:val="auto"/>
          <w:sz w:val="20"/>
          <w:szCs w:val="20"/>
        </w:rPr>
        <w:t xml:space="preserve">Oświetlenie </w:t>
      </w:r>
    </w:p>
    <w:p w:rsidR="00713771" w:rsidRPr="00AF5D50" w:rsidRDefault="000800DF" w:rsidP="00693705">
      <w:pPr>
        <w:numPr>
          <w:ilvl w:val="0"/>
          <w:numId w:val="14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Typ reflektorów, H7, </w:t>
      </w:r>
    </w:p>
    <w:p w:rsidR="0082015A" w:rsidRPr="00AF5D50" w:rsidRDefault="0082015A" w:rsidP="00693705">
      <w:pPr>
        <w:numPr>
          <w:ilvl w:val="0"/>
          <w:numId w:val="14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Światła do jazdy dziennej typu LED włączane z oświetleniem postojowym lub  światła do jazdy dziennej LED włączane automatycznie po uruchomieniu pojazdu</w:t>
      </w:r>
    </w:p>
    <w:p w:rsidR="00713771" w:rsidRPr="00AF5D50" w:rsidRDefault="000800DF" w:rsidP="00693705">
      <w:pPr>
        <w:numPr>
          <w:ilvl w:val="0"/>
          <w:numId w:val="14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Lampa ostrzegawcza zespolona montowana na dachu kabiny.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Wyposażenie wewnętrzne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Fotel kierowcy komfortowy, pas bezpieczeństwa zintegrowany z fotelem, </w:t>
      </w:r>
    </w:p>
    <w:p w:rsidR="0082015A" w:rsidRPr="00AF5D50" w:rsidRDefault="0082015A" w:rsidP="0082015A">
      <w:pPr>
        <w:pStyle w:val="Akapitzlist"/>
        <w:numPr>
          <w:ilvl w:val="0"/>
          <w:numId w:val="15"/>
        </w:num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Dwa fotele pasażera zintegrowane, wyposażone w oddzielne pasy bezpieczeństwa, z dodatkowym miejscem za fotelami lub z dwoma niezależnymi fotelami dla pasażerów</w:t>
      </w:r>
      <w:r w:rsidR="00B83BF7" w:rsidRPr="00AF5D50">
        <w:rPr>
          <w:rFonts w:ascii="Verdana" w:hAnsi="Verdana"/>
          <w:color w:val="auto"/>
          <w:sz w:val="20"/>
          <w:szCs w:val="20"/>
        </w:rPr>
        <w:t>, wyposażone w oddzielne pasy bezpieczeństwa</w:t>
      </w:r>
      <w:r w:rsidRPr="00AF5D50">
        <w:rPr>
          <w:rFonts w:ascii="Verdana" w:hAnsi="Verdana"/>
          <w:color w:val="auto"/>
          <w:sz w:val="20"/>
          <w:szCs w:val="20"/>
        </w:rPr>
        <w:t>, oraz dodatkowym miejscem do przechowywania za fotelem kierowcy i zewnętrznym pasażera, oraz schowkiem pod siedziskiem fotela środkowego.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Deska rozdzielcza nielakierowana,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Dywaniki podłogowe gumowe, </w:t>
      </w:r>
    </w:p>
    <w:p w:rsidR="0082015A" w:rsidRPr="00AF5D50" w:rsidRDefault="0082015A" w:rsidP="0082015A">
      <w:pPr>
        <w:pStyle w:val="Akapitzlist"/>
        <w:numPr>
          <w:ilvl w:val="0"/>
          <w:numId w:val="15"/>
        </w:num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Wentylacja i ogrzewanie kabiny, sterowanie układem wentylacji manualne lub sterowanie  elektronicznym panelem sterującym układem klimatyzacji ogrzewania i wentylacji.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Klimatyzacja 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Zestaw wskaźników ze wszystkimi podstawowymi funkcjami. Wyświetlacz z komputerem pokładowym na wyposażeniu. Cztery mierniki wskazujące: </w:t>
      </w:r>
    </w:p>
    <w:p w:rsidR="00713771" w:rsidRPr="00AF5D50" w:rsidRDefault="000800DF" w:rsidP="00693705">
      <w:pPr>
        <w:spacing w:after="10" w:line="259" w:lineRule="auto"/>
        <w:ind w:left="193" w:firstLine="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prędkość (km/h), prędkość obrotową, temperaturę silnika i poziom paliwa,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Tachograf cyfrowy,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proofErr w:type="spellStart"/>
      <w:r w:rsidRPr="00AF5D50">
        <w:rPr>
          <w:rFonts w:ascii="Verdana" w:hAnsi="Verdana"/>
          <w:color w:val="auto"/>
          <w:sz w:val="20"/>
          <w:szCs w:val="20"/>
        </w:rPr>
        <w:t>Immobilizer</w:t>
      </w:r>
      <w:proofErr w:type="spellEnd"/>
      <w:r w:rsidRPr="00AF5D50">
        <w:rPr>
          <w:rFonts w:ascii="Verdana" w:hAnsi="Verdana"/>
          <w:color w:val="auto"/>
          <w:sz w:val="20"/>
          <w:szCs w:val="20"/>
        </w:rPr>
        <w:t xml:space="preserve">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Liczba kluczyków, 2,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Radio FM + antena,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Radio CB + antena,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Schowki wewnętrzne – kieszenie w drzwiach,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Regulowana kolumna kierownicy,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Oświetlenie wnętrza kabiny,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Osłona przeciwsłoneczna,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lastRenderedPageBreak/>
        <w:t xml:space="preserve">Boczna osłona przeciwsłoneczna, </w:t>
      </w:r>
    </w:p>
    <w:p w:rsidR="00713771" w:rsidRPr="00AF5D50" w:rsidRDefault="000800DF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Gniazdko w kabinie 12V. </w:t>
      </w:r>
    </w:p>
    <w:p w:rsidR="00FA0DA6" w:rsidRPr="00AF5D50" w:rsidRDefault="00FA0DA6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cyfrowy rejestrator obrazu dokonujący zapis obrazu  na karcie SD </w:t>
      </w:r>
    </w:p>
    <w:p w:rsidR="00FA0DA6" w:rsidRPr="00AF5D50" w:rsidRDefault="00FA0DA6" w:rsidP="00693705">
      <w:pPr>
        <w:numPr>
          <w:ilvl w:val="0"/>
          <w:numId w:val="15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 min. 2 kamery zainstalowane na pojeździe: w kabinie kierowcy, na zasypie śmieciarki</w:t>
      </w:r>
    </w:p>
    <w:p w:rsidR="00713771" w:rsidRPr="00AF5D50" w:rsidRDefault="000800DF" w:rsidP="00693705">
      <w:pPr>
        <w:spacing w:after="0" w:line="259" w:lineRule="auto"/>
        <w:ind w:left="360" w:firstLine="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Specyfikacja techniczna zabudowy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bookmarkStart w:id="0" w:name="_GoBack"/>
      <w:r w:rsidRPr="00AF5D50">
        <w:rPr>
          <w:rFonts w:ascii="Verdana" w:hAnsi="Verdana"/>
          <w:color w:val="auto"/>
          <w:sz w:val="20"/>
          <w:szCs w:val="20"/>
        </w:rPr>
        <w:t xml:space="preserve">Zabudowa skrzyniowa jednokomorowa (fabrycznie nowa), z urządzeniem załadowczym tylnym </w:t>
      </w:r>
    </w:p>
    <w:p w:rsidR="00713771" w:rsidRPr="00AF5D50" w:rsidRDefault="000800DF" w:rsidP="00693705">
      <w:pPr>
        <w:numPr>
          <w:ilvl w:val="0"/>
          <w:numId w:val="16"/>
        </w:num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centralne smarowanie urządzenia  załadowczego tylnego ( </w:t>
      </w:r>
      <w:proofErr w:type="spellStart"/>
      <w:r w:rsidRPr="00AF5D50">
        <w:rPr>
          <w:rFonts w:ascii="Verdana" w:hAnsi="Verdana"/>
          <w:color w:val="auto"/>
          <w:sz w:val="20"/>
          <w:szCs w:val="20"/>
        </w:rPr>
        <w:t>wrzutnika</w:t>
      </w:r>
      <w:proofErr w:type="spellEnd"/>
      <w:r w:rsidRPr="00AF5D50">
        <w:rPr>
          <w:rFonts w:ascii="Verdana" w:hAnsi="Verdana"/>
          <w:color w:val="auto"/>
          <w:sz w:val="20"/>
          <w:szCs w:val="20"/>
        </w:rPr>
        <w:t xml:space="preserve">) </w:t>
      </w:r>
    </w:p>
    <w:p w:rsidR="00713771" w:rsidRPr="00AF5D50" w:rsidRDefault="000800DF" w:rsidP="00693705">
      <w:pPr>
        <w:numPr>
          <w:ilvl w:val="0"/>
          <w:numId w:val="16"/>
        </w:num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przygotowanie </w:t>
      </w:r>
      <w:proofErr w:type="spellStart"/>
      <w:r w:rsidRPr="00AF5D50">
        <w:rPr>
          <w:rFonts w:ascii="Verdana" w:hAnsi="Verdana"/>
          <w:color w:val="auto"/>
          <w:sz w:val="20"/>
          <w:szCs w:val="20"/>
        </w:rPr>
        <w:t>wrzutnika</w:t>
      </w:r>
      <w:proofErr w:type="spellEnd"/>
      <w:r w:rsidRPr="00AF5D50">
        <w:rPr>
          <w:rFonts w:ascii="Verdana" w:hAnsi="Verdana"/>
          <w:color w:val="auto"/>
          <w:sz w:val="20"/>
          <w:szCs w:val="20"/>
        </w:rPr>
        <w:t xml:space="preserve"> do montażu systemów identyfikacji pojemników RFID i wagowego</w:t>
      </w:r>
    </w:p>
    <w:p w:rsidR="0082015A" w:rsidRPr="00AF5D50" w:rsidRDefault="0082015A" w:rsidP="0082015A">
      <w:pPr>
        <w:pStyle w:val="Akapitzlist"/>
        <w:numPr>
          <w:ilvl w:val="0"/>
          <w:numId w:val="16"/>
        </w:num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Zamawiający informuje, iż wyświetlacz powinien wskazywać  wagę aktualnie ważonego indywidualnie  pojemnika, natomiast pozostałe informacje powinny być uzyskane z oprogramowania sytemu wagowego, który obsługuje wagę. Waga musi być kompatybilna z systemem  GPS aktualnie użytkowanym przez zamawiającego, oraz być wyposażona w oprogramowanie umożliwiające zapisywanie i archiwizacje, wydruk oraz eksport danych do komputera stacjonarnego, na którym zainstalowane będzie oprogramowanie systemu wagowego.</w:t>
      </w:r>
    </w:p>
    <w:p w:rsidR="0082015A" w:rsidRPr="00AF5D50" w:rsidRDefault="0082015A" w:rsidP="0082015A">
      <w:pPr>
        <w:pStyle w:val="Akapitzlist"/>
        <w:numPr>
          <w:ilvl w:val="0"/>
          <w:numId w:val="16"/>
        </w:num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boki zabudowy pokryte na całej powierzchni blachą w kolorze zabudowy lub jednego arkusza blachy, nieożebrowanego jako ścianę zabudowy w kolorze zabudowy</w:t>
      </w:r>
    </w:p>
    <w:p w:rsidR="0082015A" w:rsidRPr="00AF5D50" w:rsidRDefault="000800DF" w:rsidP="0082015A">
      <w:pPr>
        <w:numPr>
          <w:ilvl w:val="0"/>
          <w:numId w:val="16"/>
        </w:numPr>
        <w:spacing w:after="37"/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pojemność skrzyni min. – 2</w:t>
      </w:r>
      <w:r w:rsidR="0077208C" w:rsidRPr="00AF5D50">
        <w:rPr>
          <w:rFonts w:ascii="Verdana" w:hAnsi="Verdana"/>
          <w:color w:val="auto"/>
          <w:sz w:val="20"/>
          <w:szCs w:val="20"/>
        </w:rPr>
        <w:t>1</w:t>
      </w:r>
      <w:r w:rsidRPr="00AF5D50">
        <w:rPr>
          <w:rFonts w:ascii="Verdana" w:hAnsi="Verdana"/>
          <w:color w:val="auto"/>
          <w:sz w:val="20"/>
          <w:szCs w:val="20"/>
        </w:rPr>
        <w:t xml:space="preserve"> m</w:t>
      </w:r>
      <w:r w:rsidRPr="00AF5D50">
        <w:rPr>
          <w:rFonts w:ascii="Verdana" w:hAnsi="Verdana"/>
          <w:color w:val="auto"/>
          <w:sz w:val="20"/>
          <w:szCs w:val="20"/>
          <w:vertAlign w:val="superscript"/>
        </w:rPr>
        <w:t>3</w:t>
      </w:r>
      <w:r w:rsidRPr="00AF5D50">
        <w:rPr>
          <w:rFonts w:ascii="Verdana" w:hAnsi="Verdana"/>
          <w:color w:val="auto"/>
          <w:sz w:val="20"/>
          <w:szCs w:val="20"/>
        </w:rPr>
        <w:t xml:space="preserve">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skrzynia ładunkowa posiadająca drzwi kontrolne na bocznej ścianie, </w:t>
      </w:r>
    </w:p>
    <w:p w:rsidR="00713771" w:rsidRPr="00AF5D50" w:rsidRDefault="000800DF" w:rsidP="00693705">
      <w:pPr>
        <w:numPr>
          <w:ilvl w:val="0"/>
          <w:numId w:val="16"/>
        </w:num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podłoga skrzyni ładunkowej z blachy </w:t>
      </w:r>
      <w:r w:rsidR="000465DB" w:rsidRPr="00AF5D50">
        <w:rPr>
          <w:rFonts w:ascii="Verdana" w:hAnsi="Verdana"/>
          <w:color w:val="auto"/>
          <w:sz w:val="20"/>
          <w:szCs w:val="20"/>
        </w:rPr>
        <w:t>trudnościeralnej</w:t>
      </w:r>
      <w:r w:rsidRPr="00AF5D50">
        <w:rPr>
          <w:rFonts w:ascii="Verdana" w:hAnsi="Verdana"/>
          <w:color w:val="auto"/>
          <w:sz w:val="20"/>
          <w:szCs w:val="20"/>
        </w:rPr>
        <w:t xml:space="preserve"> o gr.4 mm</w:t>
      </w:r>
    </w:p>
    <w:p w:rsidR="00713771" w:rsidRPr="00AF5D50" w:rsidRDefault="000800DF" w:rsidP="00693705">
      <w:pPr>
        <w:numPr>
          <w:ilvl w:val="0"/>
          <w:numId w:val="16"/>
        </w:numPr>
        <w:spacing w:after="36"/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objętość kosza zasypowego min. 1,5 m</w:t>
      </w:r>
      <w:r w:rsidRPr="00AF5D50">
        <w:rPr>
          <w:rFonts w:ascii="Verdana" w:hAnsi="Verdana"/>
          <w:color w:val="auto"/>
          <w:sz w:val="20"/>
          <w:szCs w:val="20"/>
          <w:vertAlign w:val="superscript"/>
        </w:rPr>
        <w:t>3</w:t>
      </w:r>
      <w:r w:rsidRPr="00AF5D50">
        <w:rPr>
          <w:rFonts w:ascii="Verdana" w:hAnsi="Verdana"/>
          <w:color w:val="auto"/>
          <w:sz w:val="20"/>
          <w:szCs w:val="20"/>
        </w:rPr>
        <w:t xml:space="preserve">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odwłok wykonany z blachy trudnościeralnej, blacha o gr. min. 6-8 mm,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wanna odwłoka wykonana z blachy trudnościeralnej o gr. min.</w:t>
      </w:r>
      <w:r w:rsidR="00164BAB" w:rsidRPr="00AF5D50">
        <w:rPr>
          <w:rFonts w:ascii="Verdana" w:hAnsi="Verdana"/>
          <w:color w:val="auto"/>
          <w:sz w:val="20"/>
          <w:szCs w:val="20"/>
        </w:rPr>
        <w:t>8</w:t>
      </w:r>
      <w:r w:rsidRPr="00AF5D50">
        <w:rPr>
          <w:rFonts w:ascii="Verdana" w:hAnsi="Verdana"/>
          <w:color w:val="auto"/>
          <w:sz w:val="20"/>
          <w:szCs w:val="20"/>
        </w:rPr>
        <w:t xml:space="preserve"> mm,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mechanizm zgniatania liniowo – płytowy, czyli tzw. „szufladowy”,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stopień zagęszczenia odpadów minimum 1 : </w:t>
      </w:r>
      <w:r w:rsidR="00F05BDA" w:rsidRPr="00AF5D50">
        <w:rPr>
          <w:rFonts w:ascii="Verdana" w:hAnsi="Verdana"/>
          <w:color w:val="auto"/>
          <w:sz w:val="20"/>
          <w:szCs w:val="20"/>
        </w:rPr>
        <w:t>6</w:t>
      </w:r>
      <w:r w:rsidRPr="00AF5D50">
        <w:rPr>
          <w:rFonts w:ascii="Verdana" w:hAnsi="Verdana"/>
          <w:color w:val="auto"/>
          <w:sz w:val="20"/>
          <w:szCs w:val="20"/>
        </w:rPr>
        <w:t xml:space="preserve">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prowadnice płyty wypychającej umiejscowione na ścianach bocznych zabudowy, </w:t>
      </w:r>
    </w:p>
    <w:p w:rsidR="00F05BDA" w:rsidRPr="00AF5D50" w:rsidRDefault="00F05BDA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skrzynka na worki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możliwość zmiany ciśnienia (stopnia zagęszczenia) w układzie hydraulicznym, na co najmniej trzy inne nastawy – prz</w:t>
      </w:r>
      <w:r w:rsidR="004D1533" w:rsidRPr="00AF5D50">
        <w:rPr>
          <w:rFonts w:ascii="Verdana" w:hAnsi="Verdana"/>
          <w:color w:val="auto"/>
          <w:sz w:val="20"/>
          <w:szCs w:val="20"/>
        </w:rPr>
        <w:t>e</w:t>
      </w:r>
      <w:r w:rsidRPr="00AF5D50">
        <w:rPr>
          <w:rFonts w:ascii="Verdana" w:hAnsi="Verdana"/>
          <w:color w:val="auto"/>
          <w:sz w:val="20"/>
          <w:szCs w:val="20"/>
        </w:rPr>
        <w:t xml:space="preserve">łączenie w pulpicie w kabinie kierowcy na wariant np.: surowce wtórne, komunalne, </w:t>
      </w:r>
      <w:proofErr w:type="spellStart"/>
      <w:r w:rsidRPr="00AF5D50">
        <w:rPr>
          <w:rFonts w:ascii="Verdana" w:hAnsi="Verdana"/>
          <w:color w:val="auto"/>
          <w:sz w:val="20"/>
          <w:szCs w:val="20"/>
        </w:rPr>
        <w:t>bio</w:t>
      </w:r>
      <w:proofErr w:type="spellEnd"/>
      <w:r w:rsidRPr="00AF5D50">
        <w:rPr>
          <w:rFonts w:ascii="Verdana" w:hAnsi="Verdana"/>
          <w:color w:val="auto"/>
          <w:sz w:val="20"/>
          <w:szCs w:val="20"/>
        </w:rPr>
        <w:t xml:space="preserve">, itp.,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uniwersalne urządzenie załadowcze dostosowane do współpracy z pojemnikami od </w:t>
      </w:r>
      <w:r w:rsidR="00117501" w:rsidRPr="00AF5D50">
        <w:rPr>
          <w:rFonts w:ascii="Verdana" w:hAnsi="Verdana"/>
          <w:color w:val="auto"/>
          <w:sz w:val="20"/>
          <w:szCs w:val="20"/>
        </w:rPr>
        <w:t xml:space="preserve">min. </w:t>
      </w:r>
      <w:r w:rsidRPr="00AF5D50">
        <w:rPr>
          <w:rFonts w:ascii="Verdana" w:hAnsi="Verdana"/>
          <w:color w:val="auto"/>
          <w:sz w:val="20"/>
          <w:szCs w:val="20"/>
        </w:rPr>
        <w:t>1</w:t>
      </w:r>
      <w:r w:rsidR="00277D41" w:rsidRPr="00AF5D50">
        <w:rPr>
          <w:rFonts w:ascii="Verdana" w:hAnsi="Verdana"/>
          <w:color w:val="auto"/>
          <w:sz w:val="20"/>
          <w:szCs w:val="20"/>
        </w:rPr>
        <w:t>2</w:t>
      </w:r>
      <w:r w:rsidRPr="00AF5D50">
        <w:rPr>
          <w:rFonts w:ascii="Verdana" w:hAnsi="Verdana"/>
          <w:color w:val="auto"/>
          <w:sz w:val="20"/>
          <w:szCs w:val="20"/>
        </w:rPr>
        <w:t xml:space="preserve">0 do </w:t>
      </w:r>
      <w:bookmarkEnd w:id="0"/>
      <w:r w:rsidRPr="00AF5D50">
        <w:rPr>
          <w:rFonts w:ascii="Verdana" w:hAnsi="Verdana"/>
          <w:color w:val="auto"/>
          <w:sz w:val="20"/>
          <w:szCs w:val="20"/>
        </w:rPr>
        <w:t xml:space="preserve">1100 litrów,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część tylna (odwłok) posiadająca automatyczne blokowanie i odblokowywanie,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dwa siłowniki prasy zgniatającej umieszczone na zewnątrz odwłoka, po jego bokach,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układ uwalniania zakleszczonych przedmiotów,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króciec odpływowy w wannie załadowczej z kurkiem spustowym,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zabudowa przystosowana do zbiórki odpadów biodegradowalnych,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zbiornik na odciek – zbiornik grawitacyjny dla skrzyni, kamera wraz z mikrofonem umieszczona z tyłu zabudowy oraz monitor i głośnik zainstalowane w kabinie kierowcy,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dwa włączniki bezpieczeństwa,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lastRenderedPageBreak/>
        <w:t xml:space="preserve">sterowniki dla automatycznego cyklu załadunku oraz cyklu pojedynczego,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sterowanie ręczne,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sterowanie urządzeniem zasypowym umieszczone po obu stronach odwłoka,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sterowanie płytą wypychającą „wysuwanie i wsuwanie” odbywa się z pulpitu sterowniczego znajdującego się w kabinie kierowcy,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możliwość odczytu w urządzeniu rejestrującym liczby cykli pracy: </w:t>
      </w:r>
      <w:r w:rsidR="007143E5" w:rsidRPr="00AF5D50">
        <w:rPr>
          <w:rFonts w:ascii="Verdana" w:hAnsi="Verdana"/>
          <w:color w:val="auto"/>
          <w:sz w:val="20"/>
          <w:szCs w:val="20"/>
        </w:rPr>
        <w:t xml:space="preserve"> zasypu</w:t>
      </w:r>
      <w:r w:rsidRPr="00AF5D50">
        <w:rPr>
          <w:rFonts w:ascii="Verdana" w:hAnsi="Verdana"/>
          <w:color w:val="auto"/>
          <w:sz w:val="20"/>
          <w:szCs w:val="20"/>
        </w:rPr>
        <w:t xml:space="preserve">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możliwość wykonywania auto diagnozy sprawności układu elektrycznego przez urządzenie znajdujące się na stałe w kabinie kierowcy,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włączenie pompy hydraulicznej poprzez sprzęgło elektromagnetyczne</w:t>
      </w:r>
      <w:r w:rsidR="00277D41" w:rsidRPr="00AF5D50">
        <w:rPr>
          <w:rFonts w:ascii="Verdana" w:hAnsi="Verdana"/>
          <w:color w:val="auto"/>
          <w:sz w:val="20"/>
          <w:szCs w:val="20"/>
        </w:rPr>
        <w:t xml:space="preserve"> lub </w:t>
      </w:r>
      <w:r w:rsidR="00277D41" w:rsidRPr="00AF5D50">
        <w:rPr>
          <w:color w:val="auto"/>
        </w:rPr>
        <w:t xml:space="preserve">bez sprzęgła elektromagnetycznego z  przystawką </w:t>
      </w:r>
      <w:proofErr w:type="spellStart"/>
      <w:r w:rsidR="00277D41" w:rsidRPr="00AF5D50">
        <w:rPr>
          <w:color w:val="auto"/>
        </w:rPr>
        <w:t>odsilnikową</w:t>
      </w:r>
      <w:proofErr w:type="spellEnd"/>
      <w:r w:rsidRPr="00AF5D50">
        <w:rPr>
          <w:rFonts w:ascii="Verdana" w:hAnsi="Verdana"/>
          <w:color w:val="auto"/>
          <w:sz w:val="20"/>
          <w:szCs w:val="20"/>
        </w:rPr>
        <w:t xml:space="preserve">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zabudowa wykonana ze stali o podwyższonej odporności na ścieranie i korozję, kilkakrotnie gruntowana i lakierowana w kolorze </w:t>
      </w:r>
      <w:bookmarkStart w:id="1" w:name="_Hlk7080051"/>
      <w:r w:rsidRPr="00AF5D50">
        <w:rPr>
          <w:rFonts w:ascii="Verdana" w:hAnsi="Verdana"/>
          <w:color w:val="auto"/>
          <w:sz w:val="20"/>
          <w:szCs w:val="20"/>
        </w:rPr>
        <w:t>RAL 20</w:t>
      </w:r>
      <w:bookmarkEnd w:id="1"/>
      <w:r w:rsidR="007143E5" w:rsidRPr="00AF5D50">
        <w:rPr>
          <w:rFonts w:ascii="Verdana" w:hAnsi="Verdana"/>
          <w:color w:val="auto"/>
          <w:sz w:val="20"/>
          <w:szCs w:val="20"/>
        </w:rPr>
        <w:t>11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oświetlenie wg obowiązujących obecnie przepisów: światła hamowania, postojowe, kierunkowskazy oraz dwa światła alarmowe „kogut” z przodu i z tyłu pojazdu,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reflektor roboczy z tyłu, </w:t>
      </w:r>
    </w:p>
    <w:p w:rsidR="00713771" w:rsidRPr="00AF5D50" w:rsidRDefault="000800DF" w:rsidP="00693705">
      <w:pPr>
        <w:pStyle w:val="Wcicietrecitekstu"/>
        <w:numPr>
          <w:ilvl w:val="0"/>
          <w:numId w:val="16"/>
        </w:numPr>
        <w:spacing w:line="320" w:lineRule="exact"/>
        <w:rPr>
          <w:rFonts w:ascii="Verdana" w:hAnsi="Verdana"/>
          <w:color w:val="auto"/>
          <w:sz w:val="20"/>
        </w:rPr>
      </w:pPr>
      <w:r w:rsidRPr="00AF5D50">
        <w:rPr>
          <w:rFonts w:ascii="Verdana" w:hAnsi="Verdana" w:cs="Calibri"/>
          <w:color w:val="auto"/>
          <w:sz w:val="20"/>
          <w:lang w:val="pl-PL"/>
        </w:rPr>
        <w:t>Oświetlenie skrzyni i odwłoka w wersji LED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pasy odblaskowe (ostrzegawcze) na kabinie i odwłoku,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błotniki kół tylnych z chlapaczami,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dwa stopnie dla ładowaczy wraz z czujnikami ograniczającymi prędkość i jazdę w tył, automatyczna informacja w kabinie kierowcy o tym, który stopień jest zajęty,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sygnał dźwiękowy przy cofaniu się pojazdu, </w:t>
      </w:r>
    </w:p>
    <w:p w:rsidR="00713771" w:rsidRPr="00AF5D50" w:rsidRDefault="000800DF" w:rsidP="00693705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zbiornik na wodę do mycia rąk, </w:t>
      </w:r>
    </w:p>
    <w:p w:rsidR="0082015A" w:rsidRPr="00AF5D50" w:rsidRDefault="000800DF" w:rsidP="0082015A">
      <w:pPr>
        <w:numPr>
          <w:ilvl w:val="0"/>
          <w:numId w:val="16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zabudowa musi posiadać znak CE, parametry dotyczące skrzyni ładunkowej i wanny załadowczej według PN 1501-1 z późniejszymi zmianami, </w:t>
      </w:r>
    </w:p>
    <w:p w:rsidR="0082015A" w:rsidRPr="00AF5D50" w:rsidRDefault="0082015A" w:rsidP="0082015A">
      <w:pPr>
        <w:pStyle w:val="Akapitzlist"/>
        <w:numPr>
          <w:ilvl w:val="0"/>
          <w:numId w:val="16"/>
        </w:num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centralne smarowanie pkt. smarnych zabudowy i podwozia, -, konstrukcją pompy z możliwością zastosowania wszystkich lepkości typów smarów w jednej pompie (od smarów płynnych po stałe).</w:t>
      </w:r>
    </w:p>
    <w:p w:rsidR="00713771" w:rsidRPr="00AF5D50" w:rsidRDefault="00713771" w:rsidP="0082015A">
      <w:pPr>
        <w:ind w:left="705" w:right="49" w:firstLine="0"/>
        <w:rPr>
          <w:rFonts w:ascii="Verdana" w:hAnsi="Verdana"/>
          <w:color w:val="auto"/>
          <w:sz w:val="20"/>
          <w:szCs w:val="20"/>
        </w:rPr>
      </w:pPr>
    </w:p>
    <w:p w:rsidR="00713771" w:rsidRPr="00AF5D50" w:rsidRDefault="000800DF" w:rsidP="00693705">
      <w:pPr>
        <w:spacing w:after="0" w:line="259" w:lineRule="auto"/>
        <w:ind w:left="0" w:firstLine="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 </w:t>
      </w:r>
    </w:p>
    <w:p w:rsidR="00713771" w:rsidRPr="00AF5D50" w:rsidRDefault="000800DF" w:rsidP="00693705">
      <w:pPr>
        <w:pStyle w:val="Nagwek1"/>
        <w:tabs>
          <w:tab w:val="center" w:pos="484"/>
          <w:tab w:val="center" w:pos="2448"/>
        </w:tabs>
        <w:ind w:left="0" w:right="0" w:firstLine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ab/>
        <w:t>II.</w:t>
      </w:r>
      <w:r w:rsidRPr="00AF5D50">
        <w:rPr>
          <w:rFonts w:ascii="Verdana" w:eastAsia="Courier New" w:hAnsi="Verdana" w:cs="Courier New"/>
          <w:color w:val="auto"/>
          <w:sz w:val="20"/>
          <w:szCs w:val="20"/>
        </w:rPr>
        <w:t xml:space="preserve"> </w:t>
      </w:r>
      <w:r w:rsidRPr="00AF5D50">
        <w:rPr>
          <w:rFonts w:ascii="Verdana" w:eastAsia="Courier New" w:hAnsi="Verdana" w:cs="Courier New"/>
          <w:color w:val="auto"/>
          <w:sz w:val="20"/>
          <w:szCs w:val="20"/>
        </w:rPr>
        <w:tab/>
      </w:r>
      <w:r w:rsidRPr="00AF5D50">
        <w:rPr>
          <w:rFonts w:ascii="Verdana" w:hAnsi="Verdana"/>
          <w:color w:val="auto"/>
          <w:sz w:val="20"/>
          <w:szCs w:val="20"/>
        </w:rPr>
        <w:t xml:space="preserve">GWARANCJA I SERWIS </w:t>
      </w:r>
    </w:p>
    <w:p w:rsidR="00713771" w:rsidRPr="00AF5D50" w:rsidRDefault="000800DF" w:rsidP="00693705">
      <w:pPr>
        <w:spacing w:after="0" w:line="259" w:lineRule="auto"/>
        <w:ind w:left="360" w:firstLine="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 </w:t>
      </w:r>
    </w:p>
    <w:p w:rsidR="00CC0D68" w:rsidRPr="00AF5D50" w:rsidRDefault="00CC0D68" w:rsidP="00693705">
      <w:pPr>
        <w:ind w:left="370"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Zamawiający rozumie przez bezpłatny serwis: wykonywanie planowych obsług technicznych określonych przez producentów podwozia  i zabudowy w instrukcji i eksploatacji, w pełnym zakresie (wraz z częściami zamiennymi  i materiałami eksploatacyjnymi, za wyjątkiem szyb i opon);”</w:t>
      </w:r>
    </w:p>
    <w:p w:rsidR="00713771" w:rsidRPr="00AF5D50" w:rsidRDefault="000800DF" w:rsidP="00693705">
      <w:pPr>
        <w:ind w:left="370"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Zamawiający nie wymaga objęciem gwarancji uszkodzeń wynikających z winy Zamawiającego.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1.</w:t>
      </w:r>
      <w:r w:rsidRPr="00AF5D50">
        <w:rPr>
          <w:rFonts w:ascii="Verdana" w:eastAsia="Courier New" w:hAnsi="Verdana" w:cs="Courier New"/>
          <w:color w:val="auto"/>
          <w:sz w:val="20"/>
          <w:szCs w:val="20"/>
        </w:rPr>
        <w:t xml:space="preserve"> </w:t>
      </w:r>
      <w:r w:rsidRPr="00AF5D50">
        <w:rPr>
          <w:rFonts w:ascii="Verdana" w:hAnsi="Verdana"/>
          <w:color w:val="auto"/>
          <w:sz w:val="20"/>
          <w:szCs w:val="20"/>
        </w:rPr>
        <w:t xml:space="preserve">Podwozie </w:t>
      </w:r>
    </w:p>
    <w:p w:rsidR="00713771" w:rsidRPr="00AF5D50" w:rsidRDefault="000800DF" w:rsidP="00693705">
      <w:pPr>
        <w:numPr>
          <w:ilvl w:val="0"/>
          <w:numId w:val="17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Minimum 24 miesięcy</w:t>
      </w:r>
      <w:bookmarkStart w:id="2" w:name="__DdeLink__269_393572262"/>
      <w:r w:rsidRPr="00AF5D50">
        <w:rPr>
          <w:rFonts w:ascii="Verdana" w:hAnsi="Verdana"/>
          <w:color w:val="auto"/>
          <w:sz w:val="20"/>
          <w:szCs w:val="20"/>
        </w:rPr>
        <w:t>;</w:t>
      </w:r>
      <w:bookmarkEnd w:id="2"/>
      <w:r w:rsidRPr="00AF5D50">
        <w:rPr>
          <w:rFonts w:ascii="Verdana" w:hAnsi="Verdana"/>
          <w:color w:val="auto"/>
          <w:sz w:val="20"/>
          <w:szCs w:val="20"/>
        </w:rPr>
        <w:t xml:space="preserve"> </w:t>
      </w:r>
    </w:p>
    <w:p w:rsidR="00713771" w:rsidRPr="00AF5D50" w:rsidRDefault="000800DF" w:rsidP="00693705">
      <w:pPr>
        <w:numPr>
          <w:ilvl w:val="0"/>
          <w:numId w:val="17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Bezpłatny serwis w okresie trwania gwarancji obejmujący pełny zakres obsług i napraw (wraz z materiałami eksploatacyjnymi za wyjątkiem szyb i opon). </w:t>
      </w:r>
    </w:p>
    <w:p w:rsidR="00713771" w:rsidRPr="00AF5D50" w:rsidRDefault="000800DF" w:rsidP="00693705">
      <w:pPr>
        <w:numPr>
          <w:ilvl w:val="0"/>
          <w:numId w:val="17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Gwarancja obejmująca całość podwozia wraz z zamontowanym wyposażeniem dodatkowym i osprzętem. </w:t>
      </w: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lastRenderedPageBreak/>
        <w:t>2.</w:t>
      </w:r>
      <w:r w:rsidRPr="00AF5D50">
        <w:rPr>
          <w:rFonts w:ascii="Verdana" w:eastAsia="Courier New" w:hAnsi="Verdana" w:cs="Courier New"/>
          <w:color w:val="auto"/>
          <w:sz w:val="20"/>
          <w:szCs w:val="20"/>
        </w:rPr>
        <w:t xml:space="preserve"> </w:t>
      </w:r>
      <w:r w:rsidRPr="00AF5D50">
        <w:rPr>
          <w:rFonts w:ascii="Verdana" w:hAnsi="Verdana"/>
          <w:color w:val="auto"/>
          <w:sz w:val="20"/>
          <w:szCs w:val="20"/>
        </w:rPr>
        <w:t xml:space="preserve">Zabudowa </w:t>
      </w:r>
    </w:p>
    <w:p w:rsidR="00713771" w:rsidRPr="00AF5D50" w:rsidRDefault="000800DF" w:rsidP="00693705">
      <w:pPr>
        <w:numPr>
          <w:ilvl w:val="0"/>
          <w:numId w:val="18"/>
        </w:num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Minimum 24 miesięcy</w:t>
      </w:r>
      <w:r w:rsidR="00AB3EDB" w:rsidRPr="00AF5D50">
        <w:rPr>
          <w:rFonts w:ascii="Verdana" w:hAnsi="Verdana"/>
          <w:color w:val="auto"/>
          <w:sz w:val="20"/>
          <w:szCs w:val="20"/>
        </w:rPr>
        <w:t>.</w:t>
      </w:r>
    </w:p>
    <w:p w:rsidR="00713771" w:rsidRPr="00AF5D50" w:rsidRDefault="000800DF" w:rsidP="00693705">
      <w:pPr>
        <w:numPr>
          <w:ilvl w:val="0"/>
          <w:numId w:val="18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Bezpłatny serwis w okresie trwania gwarancji obejmujący pełny zakres obsług i napraw (wraz z materiałami eksploatacyjnymi). </w:t>
      </w:r>
    </w:p>
    <w:p w:rsidR="00713771" w:rsidRPr="00AF5D50" w:rsidRDefault="000800DF" w:rsidP="00693705">
      <w:pPr>
        <w:numPr>
          <w:ilvl w:val="0"/>
          <w:numId w:val="18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Gwarancja obejmująca całość zabudowy wraz z zamontowanym wyposażeniem dodatkowym i osprzętem. </w:t>
      </w:r>
    </w:p>
    <w:p w:rsidR="00713771" w:rsidRPr="00AF5D50" w:rsidRDefault="00713771" w:rsidP="00693705">
      <w:pPr>
        <w:ind w:left="1440" w:right="49" w:hanging="360"/>
        <w:rPr>
          <w:rFonts w:ascii="Verdana" w:hAnsi="Verdana"/>
          <w:color w:val="auto"/>
          <w:sz w:val="20"/>
          <w:szCs w:val="20"/>
        </w:rPr>
      </w:pPr>
    </w:p>
    <w:p w:rsidR="00CC0D68" w:rsidRPr="00AF5D50" w:rsidRDefault="000800DF" w:rsidP="00CC0D68">
      <w:p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 </w:t>
      </w:r>
      <w:r w:rsidRPr="00AF5D50">
        <w:rPr>
          <w:rFonts w:ascii="Verdana" w:hAnsi="Verdana"/>
          <w:bCs/>
          <w:color w:val="auto"/>
          <w:sz w:val="20"/>
          <w:szCs w:val="20"/>
        </w:rPr>
        <w:t xml:space="preserve">Serwis: </w:t>
      </w:r>
      <w:r w:rsidRPr="00AF5D50">
        <w:rPr>
          <w:rFonts w:ascii="Verdana" w:hAnsi="Verdana"/>
          <w:color w:val="auto"/>
          <w:sz w:val="20"/>
          <w:szCs w:val="20"/>
        </w:rPr>
        <w:t xml:space="preserve">w ramach złożonej oferty Dostawca gwarantuje reakcję autoryzowanego serwisu fabrycznego w ciągu </w:t>
      </w:r>
      <w:r w:rsidR="00616FCA" w:rsidRPr="00AF5D50">
        <w:rPr>
          <w:rFonts w:ascii="Verdana" w:hAnsi="Verdana"/>
          <w:b/>
          <w:bCs/>
          <w:color w:val="auto"/>
          <w:sz w:val="20"/>
          <w:szCs w:val="20"/>
        </w:rPr>
        <w:t>24</w:t>
      </w:r>
      <w:r w:rsidRPr="00AF5D50">
        <w:rPr>
          <w:rFonts w:ascii="Verdana" w:hAnsi="Verdana"/>
          <w:b/>
          <w:bCs/>
          <w:color w:val="auto"/>
          <w:sz w:val="20"/>
          <w:szCs w:val="20"/>
        </w:rPr>
        <w:t>godzin</w:t>
      </w:r>
      <w:r w:rsidRPr="00AF5D50">
        <w:rPr>
          <w:rFonts w:ascii="Verdana" w:hAnsi="Verdana"/>
          <w:color w:val="auto"/>
          <w:sz w:val="20"/>
          <w:szCs w:val="20"/>
        </w:rPr>
        <w:t xml:space="preserve"> (dni robocze) od momentu zgłoszenia awarii, w zakresie ustalenia trybu działań serwisu. Dostawca podejmie naprawę w ciągu maksymalnie </w:t>
      </w:r>
      <w:r w:rsidRPr="00AF5D50">
        <w:rPr>
          <w:rFonts w:ascii="Verdana" w:hAnsi="Verdana"/>
          <w:b/>
          <w:bCs/>
          <w:color w:val="auto"/>
          <w:sz w:val="20"/>
          <w:szCs w:val="20"/>
        </w:rPr>
        <w:t>48 godzin</w:t>
      </w:r>
      <w:r w:rsidRPr="00AF5D50">
        <w:rPr>
          <w:rFonts w:ascii="Verdana" w:hAnsi="Verdana"/>
          <w:color w:val="auto"/>
          <w:sz w:val="20"/>
          <w:szCs w:val="20"/>
        </w:rPr>
        <w:t xml:space="preserve"> (dni robocze) od momentu zgłoszenia awarii. W przypadku zaistnienia awarii zabudowy wynikającej z odpowiedzialności gwarancyjnej Dostawcy, która spowodowałaby konieczność przestoju pojazdu dłuższego niż </w:t>
      </w:r>
      <w:r w:rsidRPr="00AF5D50">
        <w:rPr>
          <w:rFonts w:ascii="Verdana" w:hAnsi="Verdana"/>
          <w:b/>
          <w:bCs/>
          <w:color w:val="auto"/>
          <w:sz w:val="20"/>
          <w:szCs w:val="20"/>
        </w:rPr>
        <w:t xml:space="preserve">kolejne </w:t>
      </w:r>
      <w:r w:rsidR="00CC0D68" w:rsidRPr="00AF5D50">
        <w:rPr>
          <w:rFonts w:ascii="Verdana" w:hAnsi="Verdana"/>
          <w:b/>
          <w:bCs/>
          <w:color w:val="auto"/>
          <w:sz w:val="20"/>
          <w:szCs w:val="20"/>
        </w:rPr>
        <w:t>144</w:t>
      </w:r>
      <w:r w:rsidRPr="00AF5D50">
        <w:rPr>
          <w:rFonts w:ascii="Verdana" w:hAnsi="Verdana"/>
          <w:b/>
          <w:bCs/>
          <w:color w:val="auto"/>
          <w:sz w:val="20"/>
          <w:szCs w:val="20"/>
        </w:rPr>
        <w:t xml:space="preserve"> godziny </w:t>
      </w:r>
      <w:r w:rsidRPr="00AF5D50">
        <w:rPr>
          <w:rFonts w:ascii="Verdana" w:hAnsi="Verdana"/>
          <w:color w:val="auto"/>
          <w:sz w:val="20"/>
          <w:szCs w:val="20"/>
        </w:rPr>
        <w:t>(dni robocze) licząc od momentu podjęcia naprawy,</w:t>
      </w:r>
      <w:r w:rsidR="00CC0D68" w:rsidRPr="00AF5D50">
        <w:rPr>
          <w:rFonts w:ascii="Verdana" w:hAnsi="Verdana"/>
          <w:color w:val="auto"/>
          <w:sz w:val="20"/>
          <w:szCs w:val="20"/>
        </w:rPr>
        <w:t xml:space="preserve"> będzie</w:t>
      </w:r>
      <w:r w:rsidRPr="00AF5D50">
        <w:rPr>
          <w:rFonts w:ascii="Verdana" w:hAnsi="Verdana"/>
          <w:color w:val="auto"/>
          <w:sz w:val="20"/>
          <w:szCs w:val="20"/>
        </w:rPr>
        <w:t xml:space="preserve"> </w:t>
      </w:r>
      <w:r w:rsidR="00CC0D68" w:rsidRPr="00AF5D50">
        <w:rPr>
          <w:rFonts w:ascii="Verdana" w:hAnsi="Verdana"/>
          <w:color w:val="auto"/>
          <w:sz w:val="20"/>
          <w:szCs w:val="20"/>
        </w:rPr>
        <w:t xml:space="preserve">udostępniony bezpłatnie – w dniu następnym po upływie terminu na wykonanie naprawy - pojazd o podobnych parametrach technicznych.” </w:t>
      </w:r>
    </w:p>
    <w:p w:rsidR="00713771" w:rsidRPr="00AF5D50" w:rsidRDefault="00713771" w:rsidP="00693705">
      <w:pPr>
        <w:spacing w:after="0" w:line="259" w:lineRule="auto"/>
        <w:ind w:firstLine="0"/>
        <w:rPr>
          <w:rFonts w:ascii="Verdana" w:hAnsi="Verdana"/>
          <w:color w:val="auto"/>
          <w:sz w:val="20"/>
          <w:szCs w:val="20"/>
        </w:rPr>
      </w:pPr>
    </w:p>
    <w:p w:rsidR="00713771" w:rsidRPr="00AF5D50" w:rsidRDefault="000800DF" w:rsidP="00693705">
      <w:pPr>
        <w:pStyle w:val="Nagwek1"/>
        <w:ind w:left="355" w:right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>3.</w:t>
      </w:r>
      <w:r w:rsidRPr="00AF5D50">
        <w:rPr>
          <w:rFonts w:ascii="Verdana" w:eastAsia="Courier New" w:hAnsi="Verdana" w:cs="Courier New"/>
          <w:color w:val="auto"/>
          <w:sz w:val="20"/>
          <w:szCs w:val="20"/>
        </w:rPr>
        <w:t xml:space="preserve"> </w:t>
      </w:r>
      <w:r w:rsidRPr="00AF5D50">
        <w:rPr>
          <w:rFonts w:ascii="Verdana" w:hAnsi="Verdana"/>
          <w:color w:val="auto"/>
          <w:sz w:val="20"/>
          <w:szCs w:val="20"/>
        </w:rPr>
        <w:t xml:space="preserve">Pojazdy muszą posiadać </w:t>
      </w:r>
    </w:p>
    <w:p w:rsidR="00713771" w:rsidRPr="00AF5D50" w:rsidRDefault="000800DF" w:rsidP="00693705">
      <w:pPr>
        <w:numPr>
          <w:ilvl w:val="0"/>
          <w:numId w:val="1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Świadectwo homologacji dla kompletnego pojazdu. </w:t>
      </w:r>
    </w:p>
    <w:p w:rsidR="00713771" w:rsidRPr="00AF5D50" w:rsidRDefault="000800DF" w:rsidP="00693705">
      <w:pPr>
        <w:numPr>
          <w:ilvl w:val="0"/>
          <w:numId w:val="1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Niezbędne regulacje i pomiary dopuszczające samochód do użytkowania, niezbędną dokumentację w języku polskim i pozwolenia określone prawem dla eksploatacji (również pod względem BHP). </w:t>
      </w:r>
    </w:p>
    <w:p w:rsidR="00713771" w:rsidRPr="00AF5D50" w:rsidRDefault="000800DF" w:rsidP="00693705">
      <w:pPr>
        <w:numPr>
          <w:ilvl w:val="0"/>
          <w:numId w:val="1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Instrukcję obsługi ze schematem hydraulicznym i schematem instalacji elektrycznej. </w:t>
      </w:r>
    </w:p>
    <w:p w:rsidR="00713771" w:rsidRPr="00AF5D50" w:rsidRDefault="000800DF" w:rsidP="00693705">
      <w:pPr>
        <w:numPr>
          <w:ilvl w:val="0"/>
          <w:numId w:val="19"/>
        </w:numPr>
        <w:ind w:right="49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Katalog części zamiennych. </w:t>
      </w:r>
    </w:p>
    <w:p w:rsidR="00693705" w:rsidRPr="00AF5D50" w:rsidRDefault="000800DF" w:rsidP="00693705">
      <w:pPr>
        <w:pStyle w:val="Nagwek1"/>
        <w:tabs>
          <w:tab w:val="center" w:pos="530"/>
          <w:tab w:val="center" w:pos="2648"/>
        </w:tabs>
        <w:ind w:left="0" w:right="0" w:firstLine="0"/>
        <w:jc w:val="both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ab/>
        <w:t>III.</w:t>
      </w:r>
      <w:r w:rsidRPr="00AF5D50">
        <w:rPr>
          <w:rFonts w:ascii="Verdana" w:eastAsia="Courier New" w:hAnsi="Verdana" w:cs="Courier New"/>
          <w:color w:val="auto"/>
          <w:sz w:val="20"/>
          <w:szCs w:val="20"/>
        </w:rPr>
        <w:t xml:space="preserve"> </w:t>
      </w:r>
      <w:r w:rsidRPr="00AF5D50">
        <w:rPr>
          <w:rFonts w:ascii="Verdana" w:eastAsia="Courier New" w:hAnsi="Verdana" w:cs="Courier New"/>
          <w:color w:val="auto"/>
          <w:sz w:val="20"/>
          <w:szCs w:val="20"/>
        </w:rPr>
        <w:tab/>
      </w:r>
      <w:r w:rsidRPr="00AF5D50">
        <w:rPr>
          <w:rFonts w:ascii="Verdana" w:hAnsi="Verdana"/>
          <w:color w:val="auto"/>
          <w:sz w:val="20"/>
          <w:szCs w:val="20"/>
        </w:rPr>
        <w:t xml:space="preserve">POZOSTAŁE WYMAGANIA </w:t>
      </w:r>
    </w:p>
    <w:p w:rsidR="00693705" w:rsidRPr="00AF5D50" w:rsidRDefault="00693705" w:rsidP="00693705">
      <w:pPr>
        <w:pStyle w:val="Nagwek1"/>
        <w:tabs>
          <w:tab w:val="center" w:pos="530"/>
          <w:tab w:val="center" w:pos="2648"/>
        </w:tabs>
        <w:ind w:left="0" w:right="0" w:firstLine="0"/>
        <w:jc w:val="both"/>
        <w:rPr>
          <w:rFonts w:ascii="Verdana" w:hAnsi="Verdana"/>
          <w:color w:val="auto"/>
          <w:sz w:val="20"/>
          <w:szCs w:val="20"/>
        </w:rPr>
      </w:pPr>
    </w:p>
    <w:p w:rsidR="00713771" w:rsidRPr="00AF5D50" w:rsidRDefault="000800DF" w:rsidP="00693705">
      <w:pPr>
        <w:numPr>
          <w:ilvl w:val="0"/>
          <w:numId w:val="20"/>
        </w:numPr>
        <w:spacing w:after="3" w:line="259" w:lineRule="auto"/>
        <w:ind w:left="73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Wraz z dostarczeniem przedmiotu umowy Wykonawca zobowiązuje się do: </w:t>
      </w:r>
    </w:p>
    <w:p w:rsidR="00713771" w:rsidRPr="00AF5D50" w:rsidRDefault="000800DF" w:rsidP="00693705">
      <w:pPr>
        <w:numPr>
          <w:ilvl w:val="1"/>
          <w:numId w:val="20"/>
        </w:numPr>
        <w:ind w:right="49" w:hanging="42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Dostarczenia dokumentu potwierdzającego prawo własności. </w:t>
      </w:r>
    </w:p>
    <w:p w:rsidR="00713771" w:rsidRPr="00AF5D50" w:rsidRDefault="000800DF" w:rsidP="00693705">
      <w:pPr>
        <w:numPr>
          <w:ilvl w:val="1"/>
          <w:numId w:val="20"/>
        </w:numPr>
        <w:ind w:right="49" w:hanging="42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Dostarczenia protokołu przekazania, wraz z wykazem wyposażenia. </w:t>
      </w:r>
    </w:p>
    <w:p w:rsidR="00713771" w:rsidRPr="00AF5D50" w:rsidRDefault="000800DF" w:rsidP="00693705">
      <w:pPr>
        <w:numPr>
          <w:ilvl w:val="1"/>
          <w:numId w:val="20"/>
        </w:numPr>
        <w:ind w:right="49" w:hanging="42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Dostarczenia karty gwarancyjnej w języku polskim. </w:t>
      </w:r>
    </w:p>
    <w:p w:rsidR="00713771" w:rsidRPr="00AF5D50" w:rsidRDefault="000800DF" w:rsidP="00693705">
      <w:pPr>
        <w:numPr>
          <w:ilvl w:val="1"/>
          <w:numId w:val="20"/>
        </w:numPr>
        <w:ind w:right="49" w:hanging="42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Dostarczenia instrukcji obsługi i konserwacji w języku polskim dla pojazdu, zabudowy i wyposażenia dodatkowego. </w:t>
      </w:r>
    </w:p>
    <w:p w:rsidR="00CC0D68" w:rsidRPr="00AF5D50" w:rsidRDefault="00CC0D68" w:rsidP="00CC0D68">
      <w:pPr>
        <w:pStyle w:val="Akapitzlist"/>
        <w:numPr>
          <w:ilvl w:val="0"/>
          <w:numId w:val="20"/>
        </w:numPr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Dostarczenia dokumentacji umożliwiającej rejestrację pojazdu (tj. m. in. świadectwo homologacji podwozia, świadectwo homologacji dla kompletnego pojazdu lub dopuszczenie jednostkowe, certyfikat CE dla zabudowy, karta pojazdu ). </w:t>
      </w:r>
    </w:p>
    <w:p w:rsidR="00713771" w:rsidRPr="00AF5D50" w:rsidRDefault="000800DF" w:rsidP="00693705">
      <w:pPr>
        <w:numPr>
          <w:ilvl w:val="0"/>
          <w:numId w:val="20"/>
        </w:numPr>
        <w:spacing w:after="3" w:line="259" w:lineRule="auto"/>
        <w:ind w:left="73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Ponadto Wykonawca zobowiązuje się do: </w:t>
      </w:r>
    </w:p>
    <w:p w:rsidR="00713771" w:rsidRPr="00AF5D50" w:rsidRDefault="000800DF" w:rsidP="00693705">
      <w:pPr>
        <w:numPr>
          <w:ilvl w:val="1"/>
          <w:numId w:val="20"/>
        </w:numPr>
        <w:ind w:right="49" w:hanging="42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Przeprowadzenia szkolenia załogi w zakresie obsługi – szkolenie należy udokumentować. </w:t>
      </w:r>
    </w:p>
    <w:p w:rsidR="00713771" w:rsidRPr="00AF5D50" w:rsidRDefault="000800DF" w:rsidP="00693705">
      <w:pPr>
        <w:numPr>
          <w:ilvl w:val="1"/>
          <w:numId w:val="20"/>
        </w:numPr>
        <w:ind w:right="49" w:hanging="42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Odbioru i dostarczenia naprawionego pojazdu z i do miejsca wskazanego przez Zamawiającego na koszt Wykonawcy w okresie gwarancji. </w:t>
      </w:r>
    </w:p>
    <w:p w:rsidR="00713771" w:rsidRPr="00AF5D50" w:rsidRDefault="000800DF" w:rsidP="00693705">
      <w:pPr>
        <w:spacing w:after="0" w:line="259" w:lineRule="auto"/>
        <w:ind w:left="360" w:firstLine="0"/>
        <w:rPr>
          <w:rFonts w:ascii="Verdana" w:hAnsi="Verdana"/>
          <w:color w:val="auto"/>
          <w:sz w:val="20"/>
          <w:szCs w:val="20"/>
        </w:rPr>
      </w:pPr>
      <w:r w:rsidRPr="00AF5D50">
        <w:rPr>
          <w:rFonts w:ascii="Verdana" w:hAnsi="Verdana"/>
          <w:color w:val="auto"/>
          <w:sz w:val="20"/>
          <w:szCs w:val="20"/>
        </w:rPr>
        <w:t xml:space="preserve"> </w:t>
      </w:r>
    </w:p>
    <w:sectPr w:rsidR="00713771" w:rsidRPr="00AF5D50" w:rsidSect="003D779F">
      <w:headerReference w:type="default" r:id="rId8"/>
      <w:footerReference w:type="default" r:id="rId9"/>
      <w:pgSz w:w="11906" w:h="16838"/>
      <w:pgMar w:top="1418" w:right="1352" w:bottom="1480" w:left="1416" w:header="0" w:footer="8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D0" w:rsidRDefault="006F77D0" w:rsidP="00693705">
      <w:pPr>
        <w:spacing w:after="0" w:line="240" w:lineRule="auto"/>
      </w:pPr>
      <w:r>
        <w:separator/>
      </w:r>
    </w:p>
  </w:endnote>
  <w:endnote w:type="continuationSeparator" w:id="0">
    <w:p w:rsidR="006F77D0" w:rsidRDefault="006F77D0" w:rsidP="0069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9F" w:rsidRDefault="003D779F" w:rsidP="003D779F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D0" w:rsidRDefault="006F77D0" w:rsidP="00693705">
      <w:pPr>
        <w:spacing w:after="0" w:line="240" w:lineRule="auto"/>
      </w:pPr>
      <w:r>
        <w:separator/>
      </w:r>
    </w:p>
  </w:footnote>
  <w:footnote w:type="continuationSeparator" w:id="0">
    <w:p w:rsidR="006F77D0" w:rsidRDefault="006F77D0" w:rsidP="0069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05" w:rsidRDefault="00693705" w:rsidP="00693705">
    <w:pPr>
      <w:pStyle w:val="Nagwek"/>
      <w:ind w:left="0"/>
      <w:rPr>
        <w:rFonts w:hint="eastAsia"/>
      </w:rPr>
    </w:pPr>
    <w:r>
      <w:rPr>
        <w:noProof/>
      </w:rPr>
      <w:drawing>
        <wp:inline distT="0" distB="0" distL="0" distR="0" wp14:anchorId="043E8AE3" wp14:editId="6E62E254">
          <wp:extent cx="5760720" cy="758119"/>
          <wp:effectExtent l="0" t="0" r="0" b="4445"/>
          <wp:docPr id="10" name="Obraz 10" descr="http://poiis.nfosigw.gov.pl/gfx/poiis/userfiles/images/logotypy/poiis_2018/ferp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iis.nfosigw.gov.pl/gfx/poiis/userfiles/images/logotypy/poiis_2018/ferp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788"/>
    <w:multiLevelType w:val="multilevel"/>
    <w:tmpl w:val="DAFEC962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" w15:restartNumberingAfterBreak="0">
    <w:nsid w:val="097A411F"/>
    <w:multiLevelType w:val="multilevel"/>
    <w:tmpl w:val="09E4CFFE"/>
    <w:lvl w:ilvl="0">
      <w:start w:val="1"/>
      <w:numFmt w:val="decimal"/>
      <w:lvlText w:val="%1."/>
      <w:lvlJc w:val="left"/>
      <w:pPr>
        <w:ind w:left="705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500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ascii="Arial" w:eastAsia="Calibri" w:hAnsi="Arial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" w15:restartNumberingAfterBreak="0">
    <w:nsid w:val="0BB14579"/>
    <w:multiLevelType w:val="multilevel"/>
    <w:tmpl w:val="F33E1F3E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" w15:restartNumberingAfterBreak="0">
    <w:nsid w:val="126A2D0D"/>
    <w:multiLevelType w:val="multilevel"/>
    <w:tmpl w:val="F186470C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" w15:restartNumberingAfterBreak="0">
    <w:nsid w:val="149B30D1"/>
    <w:multiLevelType w:val="multilevel"/>
    <w:tmpl w:val="E96EBC2A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5" w15:restartNumberingAfterBreak="0">
    <w:nsid w:val="17B10749"/>
    <w:multiLevelType w:val="multilevel"/>
    <w:tmpl w:val="5328C106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4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0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3BE91FC9"/>
    <w:multiLevelType w:val="multilevel"/>
    <w:tmpl w:val="2AFC702C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7" w15:restartNumberingAfterBreak="0">
    <w:nsid w:val="40DA3A69"/>
    <w:multiLevelType w:val="multilevel"/>
    <w:tmpl w:val="F766D0CE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 w15:restartNumberingAfterBreak="0">
    <w:nsid w:val="41841558"/>
    <w:multiLevelType w:val="multilevel"/>
    <w:tmpl w:val="F0A45F18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 w15:restartNumberingAfterBreak="0">
    <w:nsid w:val="42B15253"/>
    <w:multiLevelType w:val="multilevel"/>
    <w:tmpl w:val="22E29BE4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0" w15:restartNumberingAfterBreak="0">
    <w:nsid w:val="4C576251"/>
    <w:multiLevelType w:val="multilevel"/>
    <w:tmpl w:val="38267CE2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1" w15:restartNumberingAfterBreak="0">
    <w:nsid w:val="4CC55715"/>
    <w:multiLevelType w:val="multilevel"/>
    <w:tmpl w:val="1BB4071C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 w15:restartNumberingAfterBreak="0">
    <w:nsid w:val="51E80AA1"/>
    <w:multiLevelType w:val="multilevel"/>
    <w:tmpl w:val="EC02AF1E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3" w15:restartNumberingAfterBreak="0">
    <w:nsid w:val="5AC750ED"/>
    <w:multiLevelType w:val="multilevel"/>
    <w:tmpl w:val="97D08096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4" w15:restartNumberingAfterBreak="0">
    <w:nsid w:val="619A259F"/>
    <w:multiLevelType w:val="multilevel"/>
    <w:tmpl w:val="EEDE83D2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5" w15:restartNumberingAfterBreak="0">
    <w:nsid w:val="6F5135E5"/>
    <w:multiLevelType w:val="multilevel"/>
    <w:tmpl w:val="8A5ECAD6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6" w15:restartNumberingAfterBreak="0">
    <w:nsid w:val="7191183A"/>
    <w:multiLevelType w:val="multilevel"/>
    <w:tmpl w:val="21762A06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7" w15:restartNumberingAfterBreak="0">
    <w:nsid w:val="74FF36BA"/>
    <w:multiLevelType w:val="multilevel"/>
    <w:tmpl w:val="7B341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52A0FB8"/>
    <w:multiLevelType w:val="multilevel"/>
    <w:tmpl w:val="669830D4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9" w15:restartNumberingAfterBreak="0">
    <w:nsid w:val="779F72ED"/>
    <w:multiLevelType w:val="multilevel"/>
    <w:tmpl w:val="63621320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 w15:restartNumberingAfterBreak="0">
    <w:nsid w:val="7AE62A7B"/>
    <w:multiLevelType w:val="multilevel"/>
    <w:tmpl w:val="C794FF90"/>
    <w:lvl w:ilvl="0">
      <w:start w:val="1"/>
      <w:numFmt w:val="bullet"/>
      <w:lvlText w:val="•"/>
      <w:lvlJc w:val="left"/>
      <w:pPr>
        <w:ind w:left="1065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20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9"/>
  </w:num>
  <w:num w:numId="15">
    <w:abstractNumId w:val="3"/>
  </w:num>
  <w:num w:numId="16">
    <w:abstractNumId w:val="5"/>
  </w:num>
  <w:num w:numId="17">
    <w:abstractNumId w:val="12"/>
  </w:num>
  <w:num w:numId="18">
    <w:abstractNumId w:val="13"/>
  </w:num>
  <w:num w:numId="19">
    <w:abstractNumId w:val="7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71"/>
    <w:rsid w:val="000465DB"/>
    <w:rsid w:val="000800DF"/>
    <w:rsid w:val="00117501"/>
    <w:rsid w:val="0012023D"/>
    <w:rsid w:val="00164BAB"/>
    <w:rsid w:val="00277D41"/>
    <w:rsid w:val="002A3161"/>
    <w:rsid w:val="002A79E3"/>
    <w:rsid w:val="003753FA"/>
    <w:rsid w:val="003D779F"/>
    <w:rsid w:val="004C1261"/>
    <w:rsid w:val="004D1533"/>
    <w:rsid w:val="0056531A"/>
    <w:rsid w:val="00616FCA"/>
    <w:rsid w:val="00671A18"/>
    <w:rsid w:val="00693705"/>
    <w:rsid w:val="006F77D0"/>
    <w:rsid w:val="00713771"/>
    <w:rsid w:val="007143E5"/>
    <w:rsid w:val="00770A4F"/>
    <w:rsid w:val="0077208C"/>
    <w:rsid w:val="007D5061"/>
    <w:rsid w:val="0082015A"/>
    <w:rsid w:val="0087671C"/>
    <w:rsid w:val="00950B25"/>
    <w:rsid w:val="009841AA"/>
    <w:rsid w:val="00AB3EDB"/>
    <w:rsid w:val="00AF5D50"/>
    <w:rsid w:val="00B33634"/>
    <w:rsid w:val="00B83BF7"/>
    <w:rsid w:val="00B84C91"/>
    <w:rsid w:val="00BF0FDB"/>
    <w:rsid w:val="00C211A9"/>
    <w:rsid w:val="00C3206F"/>
    <w:rsid w:val="00C4507C"/>
    <w:rsid w:val="00CC0D68"/>
    <w:rsid w:val="00CD3A61"/>
    <w:rsid w:val="00D93B0D"/>
    <w:rsid w:val="00DB536E"/>
    <w:rsid w:val="00F05BDA"/>
    <w:rsid w:val="00FA0DA6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F17A0-AAA2-49F6-BCDF-FFC586B7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52" w:lineRule="auto"/>
      <w:ind w:left="73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3"/>
      <w:ind w:left="437" w:right="60"/>
      <w:jc w:val="left"/>
      <w:outlineLvl w:val="0"/>
    </w:pPr>
    <w:rPr>
      <w:rFonts w:ascii="Calibri" w:eastAsia="Calibri" w:hAnsi="Calibri" w:cs="Calibri"/>
      <w:sz w:val="24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color w:val="000000"/>
      <w:sz w:val="24"/>
    </w:rPr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ascii="Arial" w:hAnsi="Arial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ascii="Arial" w:eastAsia="Calibri" w:hAnsi="Arial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ascii="Arial" w:hAnsi="Arial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ascii="Arial" w:eastAsia="Calibri" w:hAnsi="Arial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ascii="Arial" w:hAnsi="Arial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ascii="Arial" w:eastAsia="Calibri" w:hAnsi="Arial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ascii="Arial" w:hAnsi="Arial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ascii="Arial" w:eastAsia="Calibri" w:hAnsi="Arial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Wcicietrecitekstu">
    <w:name w:val="Wcięcie treści tekstu"/>
    <w:basedOn w:val="Normalny"/>
    <w:pPr>
      <w:spacing w:line="360" w:lineRule="auto"/>
      <w:ind w:left="426" w:firstLine="0"/>
    </w:pPr>
    <w:rPr>
      <w:rFonts w:ascii="Arial" w:eastAsia="Times New Roman" w:hAnsi="Arial" w:cs="Times New Roman"/>
      <w:szCs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950B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A9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9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70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DB8B-61F0-4E94-85C4-484C657E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mtarajko</dc:creator>
  <cp:lastModifiedBy>Robert Kania</cp:lastModifiedBy>
  <cp:revision>5</cp:revision>
  <cp:lastPrinted>2019-05-30T08:44:00Z</cp:lastPrinted>
  <dcterms:created xsi:type="dcterms:W3CDTF">2019-09-30T12:27:00Z</dcterms:created>
  <dcterms:modified xsi:type="dcterms:W3CDTF">2019-09-30T12:44:00Z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